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12A" w:rsidRPr="00577632" w:rsidRDefault="00BA2B95" w:rsidP="00731B9D">
      <w:pPr>
        <w:jc w:val="center"/>
        <w:rPr>
          <w:rFonts w:ascii="Arial" w:hAnsi="Arial"/>
          <w:b/>
          <w:color w:val="000090"/>
          <w:sz w:val="28"/>
          <w:lang w:val="en-US"/>
        </w:rPr>
      </w:pPr>
      <w:bookmarkStart w:id="0" w:name="_GoBack"/>
      <w:bookmarkEnd w:id="0"/>
      <w:r w:rsidRPr="00577632">
        <w:rPr>
          <w:rFonts w:ascii="Arial" w:hAnsi="Arial"/>
          <w:b/>
          <w:color w:val="000090"/>
          <w:sz w:val="28"/>
          <w:lang w:val="en-US"/>
        </w:rPr>
        <w:t>Inflationary Ec</w:t>
      </w:r>
      <w:r w:rsidR="00C6334B" w:rsidRPr="00577632">
        <w:rPr>
          <w:rFonts w:ascii="Arial" w:hAnsi="Arial"/>
          <w:b/>
          <w:color w:val="000090"/>
          <w:sz w:val="28"/>
          <w:lang w:val="en-US"/>
        </w:rPr>
        <w:t>onom</w:t>
      </w:r>
      <w:r w:rsidRPr="00577632">
        <w:rPr>
          <w:rFonts w:ascii="Arial" w:hAnsi="Arial"/>
          <w:b/>
          <w:color w:val="000090"/>
          <w:sz w:val="28"/>
          <w:lang w:val="en-US"/>
        </w:rPr>
        <w:t>ie</w:t>
      </w:r>
      <w:r w:rsidR="00C6334B" w:rsidRPr="00577632">
        <w:rPr>
          <w:rFonts w:ascii="Arial" w:hAnsi="Arial"/>
          <w:b/>
          <w:color w:val="000090"/>
          <w:sz w:val="28"/>
          <w:lang w:val="en-US"/>
        </w:rPr>
        <w:t>s</w:t>
      </w:r>
    </w:p>
    <w:p w:rsidR="00C6334B" w:rsidRPr="00577632" w:rsidRDefault="00FD74CA" w:rsidP="00731B9D">
      <w:pPr>
        <w:jc w:val="center"/>
        <w:rPr>
          <w:rFonts w:ascii="Arial" w:hAnsi="Arial"/>
          <w:b/>
          <w:color w:val="000090"/>
          <w:sz w:val="28"/>
          <w:lang w:val="en-US"/>
        </w:rPr>
      </w:pPr>
      <w:r w:rsidRPr="00577632">
        <w:rPr>
          <w:rFonts w:ascii="Arial" w:hAnsi="Arial"/>
          <w:b/>
          <w:color w:val="000090"/>
          <w:sz w:val="28"/>
          <w:lang w:val="en-US"/>
        </w:rPr>
        <w:t>(</w:t>
      </w:r>
      <w:r w:rsidR="00BA2B95" w:rsidRPr="00577632">
        <w:rPr>
          <w:rFonts w:ascii="Arial" w:hAnsi="Arial"/>
          <w:b/>
          <w:color w:val="000090"/>
          <w:sz w:val="28"/>
          <w:lang w:val="en-US"/>
        </w:rPr>
        <w:t>Q</w:t>
      </w:r>
      <w:r w:rsidR="00C6334B" w:rsidRPr="00577632">
        <w:rPr>
          <w:rFonts w:ascii="Arial" w:hAnsi="Arial"/>
          <w:b/>
          <w:color w:val="000090"/>
          <w:sz w:val="28"/>
          <w:lang w:val="en-US"/>
        </w:rPr>
        <w:t>uestion</w:t>
      </w:r>
      <w:r w:rsidR="00BA2B95" w:rsidRPr="00577632">
        <w:rPr>
          <w:rFonts w:ascii="Arial" w:hAnsi="Arial"/>
          <w:b/>
          <w:color w:val="000090"/>
          <w:sz w:val="28"/>
          <w:lang w:val="en-US"/>
        </w:rPr>
        <w:t>naire</w:t>
      </w:r>
      <w:r w:rsidR="00C6334B" w:rsidRPr="00577632">
        <w:rPr>
          <w:rFonts w:ascii="Arial" w:hAnsi="Arial"/>
          <w:b/>
          <w:color w:val="000090"/>
          <w:sz w:val="28"/>
          <w:lang w:val="en-US"/>
        </w:rPr>
        <w:t>)</w:t>
      </w:r>
    </w:p>
    <w:p w:rsidR="00A6512A" w:rsidRPr="00577632" w:rsidRDefault="00A6512A" w:rsidP="00731B9D">
      <w:pPr>
        <w:jc w:val="center"/>
        <w:rPr>
          <w:rFonts w:ascii="Arial" w:hAnsi="Arial"/>
          <w:b/>
          <w:lang w:val="en-US"/>
        </w:rPr>
      </w:pPr>
    </w:p>
    <w:p w:rsidR="00FD6AE9" w:rsidRPr="00577632" w:rsidRDefault="00FD6AE9" w:rsidP="00C6334B">
      <w:pPr>
        <w:ind w:left="-709"/>
        <w:rPr>
          <w:rFonts w:ascii="Arial" w:hAnsi="Arial"/>
          <w:lang w:val="en-US"/>
        </w:rPr>
      </w:pPr>
    </w:p>
    <w:p w:rsidR="00273F8B" w:rsidRPr="00577632" w:rsidRDefault="00B90540" w:rsidP="00F758CF">
      <w:pPr>
        <w:spacing w:before="120"/>
        <w:ind w:left="-993"/>
        <w:jc w:val="both"/>
        <w:rPr>
          <w:rFonts w:ascii="Arial" w:hAnsi="Arial"/>
          <w:lang w:val="en-US"/>
        </w:rPr>
      </w:pPr>
      <w:r w:rsidRPr="00577632">
        <w:rPr>
          <w:rFonts w:ascii="Arial" w:hAnsi="Arial"/>
          <w:lang w:val="en-US"/>
        </w:rPr>
        <w:t>Fort the past several years</w:t>
      </w:r>
      <w:r w:rsidR="00273F8B" w:rsidRPr="00577632">
        <w:rPr>
          <w:rFonts w:ascii="Arial" w:hAnsi="Arial"/>
          <w:lang w:val="en-US"/>
        </w:rPr>
        <w:t xml:space="preserve">, </w:t>
      </w:r>
      <w:r w:rsidRPr="00577632">
        <w:rPr>
          <w:rFonts w:ascii="Arial" w:hAnsi="Arial"/>
          <w:lang w:val="en-US"/>
        </w:rPr>
        <w:t>in some part</w:t>
      </w:r>
      <w:r w:rsidR="00273F8B" w:rsidRPr="00577632">
        <w:rPr>
          <w:rFonts w:ascii="Arial" w:hAnsi="Arial"/>
          <w:lang w:val="en-US"/>
        </w:rPr>
        <w:t xml:space="preserve">s </w:t>
      </w:r>
      <w:r w:rsidRPr="00577632">
        <w:rPr>
          <w:rFonts w:ascii="Arial" w:hAnsi="Arial"/>
          <w:lang w:val="en-US"/>
        </w:rPr>
        <w:t>of the world</w:t>
      </w:r>
      <w:r w:rsidR="00D74DC6" w:rsidRPr="00577632">
        <w:rPr>
          <w:rFonts w:ascii="Arial" w:hAnsi="Arial"/>
          <w:lang w:val="en-US"/>
        </w:rPr>
        <w:t>, especial</w:t>
      </w:r>
      <w:r w:rsidRPr="00577632">
        <w:rPr>
          <w:rFonts w:ascii="Arial" w:hAnsi="Arial"/>
          <w:lang w:val="en-US"/>
        </w:rPr>
        <w:t>lywhere inflation i</w:t>
      </w:r>
      <w:r w:rsidR="00273F8B" w:rsidRPr="00577632">
        <w:rPr>
          <w:rFonts w:ascii="Arial" w:hAnsi="Arial"/>
          <w:lang w:val="en-US"/>
        </w:rPr>
        <w:t>s m</w:t>
      </w:r>
      <w:r w:rsidRPr="00577632">
        <w:rPr>
          <w:rFonts w:ascii="Arial" w:hAnsi="Arial"/>
          <w:lang w:val="en-US"/>
        </w:rPr>
        <w:t>oderate</w:t>
      </w:r>
      <w:r w:rsidR="00273F8B" w:rsidRPr="00577632">
        <w:rPr>
          <w:rFonts w:ascii="Arial" w:hAnsi="Arial"/>
          <w:lang w:val="en-US"/>
        </w:rPr>
        <w:t xml:space="preserve"> o</w:t>
      </w:r>
      <w:r w:rsidRPr="00577632">
        <w:rPr>
          <w:rFonts w:ascii="Arial" w:hAnsi="Arial"/>
          <w:lang w:val="en-US"/>
        </w:rPr>
        <w:t>rhigh</w:t>
      </w:r>
      <w:r w:rsidR="00273F8B" w:rsidRPr="00577632">
        <w:rPr>
          <w:rFonts w:ascii="Arial" w:hAnsi="Arial"/>
          <w:lang w:val="en-US"/>
        </w:rPr>
        <w:t xml:space="preserve">, </w:t>
      </w:r>
      <w:r w:rsidRPr="00577632">
        <w:rPr>
          <w:rFonts w:ascii="Arial" w:hAnsi="Arial"/>
          <w:lang w:val="en-US"/>
        </w:rPr>
        <w:t>concern has arisenregardingthe distortion resulting from the lack of recognition of the effects of inflation in financial statements</w:t>
      </w:r>
      <w:r w:rsidR="00273F8B" w:rsidRPr="00577632">
        <w:rPr>
          <w:rFonts w:ascii="Arial" w:hAnsi="Arial"/>
          <w:lang w:val="en-US"/>
        </w:rPr>
        <w:t>.</w:t>
      </w:r>
    </w:p>
    <w:p w:rsidR="00273F8B" w:rsidRPr="00577632" w:rsidRDefault="00273F8B" w:rsidP="00F758CF">
      <w:pPr>
        <w:spacing w:before="120"/>
        <w:ind w:left="-993"/>
        <w:jc w:val="both"/>
        <w:rPr>
          <w:rFonts w:ascii="Arial" w:hAnsi="Arial"/>
          <w:lang w:val="en-US"/>
        </w:rPr>
      </w:pPr>
    </w:p>
    <w:p w:rsidR="00D74DC6" w:rsidRPr="00577632" w:rsidRDefault="009871C9" w:rsidP="00F758CF">
      <w:pPr>
        <w:spacing w:before="120"/>
        <w:ind w:left="-993"/>
        <w:jc w:val="both"/>
        <w:rPr>
          <w:rFonts w:ascii="Arial" w:hAnsi="Arial"/>
          <w:lang w:val="en-US"/>
        </w:rPr>
      </w:pPr>
      <w:r w:rsidRPr="00577632">
        <w:rPr>
          <w:rFonts w:ascii="Arial" w:hAnsi="Arial"/>
          <w:lang w:val="en-US"/>
        </w:rPr>
        <w:t>The above</w:t>
      </w:r>
      <w:r w:rsidR="00AC312E" w:rsidRPr="00577632">
        <w:rPr>
          <w:rFonts w:ascii="Arial" w:hAnsi="Arial"/>
          <w:lang w:val="en-US"/>
        </w:rPr>
        <w:t xml:space="preserve"> ha</w:t>
      </w:r>
      <w:r w:rsidRPr="00577632">
        <w:rPr>
          <w:rFonts w:ascii="Arial" w:hAnsi="Arial"/>
          <w:lang w:val="en-US"/>
        </w:rPr>
        <w:t>scome to the</w:t>
      </w:r>
      <w:r w:rsidR="00AC312E" w:rsidRPr="00577632">
        <w:rPr>
          <w:rFonts w:ascii="Arial" w:hAnsi="Arial"/>
          <w:lang w:val="en-US"/>
        </w:rPr>
        <w:t xml:space="preserve"> a</w:t>
      </w:r>
      <w:r w:rsidRPr="00577632">
        <w:rPr>
          <w:rFonts w:ascii="Arial" w:hAnsi="Arial"/>
          <w:lang w:val="en-US"/>
        </w:rPr>
        <w:t>t</w:t>
      </w:r>
      <w:r w:rsidR="00AC312E" w:rsidRPr="00577632">
        <w:rPr>
          <w:rFonts w:ascii="Arial" w:hAnsi="Arial"/>
          <w:lang w:val="en-US"/>
        </w:rPr>
        <w:t>ten</w:t>
      </w:r>
      <w:r w:rsidRPr="00577632">
        <w:rPr>
          <w:rFonts w:ascii="Arial" w:hAnsi="Arial"/>
          <w:lang w:val="en-US"/>
        </w:rPr>
        <w:t>tio</w:t>
      </w:r>
      <w:r w:rsidR="00AC312E" w:rsidRPr="00577632">
        <w:rPr>
          <w:rFonts w:ascii="Arial" w:hAnsi="Arial"/>
          <w:lang w:val="en-US"/>
        </w:rPr>
        <w:t xml:space="preserve">n </w:t>
      </w:r>
      <w:r w:rsidRPr="00577632">
        <w:rPr>
          <w:rFonts w:ascii="Arial" w:hAnsi="Arial"/>
          <w:lang w:val="en-US"/>
        </w:rPr>
        <w:t>of international bodies such as the</w:t>
      </w:r>
      <w:r w:rsidR="00AC312E" w:rsidRPr="00577632">
        <w:rPr>
          <w:rFonts w:ascii="Arial" w:hAnsi="Arial"/>
          <w:lang w:val="en-US"/>
        </w:rPr>
        <w:t xml:space="preserve"> IASB, IFASS </w:t>
      </w:r>
      <w:r w:rsidRPr="00577632">
        <w:rPr>
          <w:rFonts w:ascii="Arial" w:hAnsi="Arial"/>
          <w:lang w:val="en-US"/>
        </w:rPr>
        <w:t>and</w:t>
      </w:r>
      <w:r w:rsidR="00AC312E" w:rsidRPr="00577632">
        <w:rPr>
          <w:rFonts w:ascii="Arial" w:hAnsi="Arial"/>
          <w:lang w:val="en-US"/>
        </w:rPr>
        <w:t xml:space="preserve"> GL</w:t>
      </w:r>
      <w:r w:rsidRPr="00577632">
        <w:rPr>
          <w:rFonts w:ascii="Arial" w:hAnsi="Arial"/>
          <w:lang w:val="en-US"/>
        </w:rPr>
        <w:t>ASS</w:t>
      </w:r>
      <w:r w:rsidR="00AC312E" w:rsidRPr="00577632">
        <w:rPr>
          <w:rFonts w:ascii="Arial" w:hAnsi="Arial"/>
          <w:lang w:val="en-US"/>
        </w:rPr>
        <w:t xml:space="preserve">, </w:t>
      </w:r>
      <w:r w:rsidRPr="00577632">
        <w:rPr>
          <w:rFonts w:ascii="Arial" w:hAnsi="Arial"/>
          <w:lang w:val="en-US"/>
        </w:rPr>
        <w:t>which has resulted in the inclusionof this topic in their discussion agendas</w:t>
      </w:r>
      <w:r w:rsidR="00D74DC6" w:rsidRPr="00577632">
        <w:rPr>
          <w:rFonts w:ascii="Arial" w:hAnsi="Arial"/>
          <w:lang w:val="en-US"/>
        </w:rPr>
        <w:t>.</w:t>
      </w:r>
    </w:p>
    <w:p w:rsidR="00D74DC6" w:rsidRPr="00577632" w:rsidRDefault="00D74DC6" w:rsidP="00F758CF">
      <w:pPr>
        <w:spacing w:before="120"/>
        <w:ind w:left="-993"/>
        <w:jc w:val="both"/>
        <w:rPr>
          <w:rFonts w:ascii="Arial" w:hAnsi="Arial"/>
          <w:lang w:val="en-US"/>
        </w:rPr>
      </w:pPr>
    </w:p>
    <w:p w:rsidR="00D74DC6" w:rsidRPr="00577632" w:rsidRDefault="009871C9" w:rsidP="00F758CF">
      <w:pPr>
        <w:spacing w:before="120"/>
        <w:ind w:left="-993"/>
        <w:jc w:val="both"/>
        <w:rPr>
          <w:rFonts w:ascii="Arial" w:hAnsi="Arial"/>
          <w:lang w:val="en-US"/>
        </w:rPr>
      </w:pPr>
      <w:r w:rsidRPr="00577632">
        <w:rPr>
          <w:rFonts w:ascii="Arial" w:hAnsi="Arial"/>
          <w:lang w:val="en-US"/>
        </w:rPr>
        <w:t>The question to answer is whetheran amendment ofIAS 29</w:t>
      </w:r>
      <w:r w:rsidR="00D74DC6" w:rsidRPr="00577632">
        <w:rPr>
          <w:rFonts w:ascii="Arial" w:hAnsi="Arial"/>
          <w:lang w:val="en-US"/>
        </w:rPr>
        <w:t xml:space="preserve">, </w:t>
      </w:r>
      <w:r w:rsidRPr="00577632">
        <w:rPr>
          <w:rFonts w:ascii="Arial" w:hAnsi="Arial"/>
          <w:i/>
          <w:lang w:val="en-US"/>
        </w:rPr>
        <w:t>Financial Reporting in Hy</w:t>
      </w:r>
      <w:r w:rsidR="00D74DC6" w:rsidRPr="00577632">
        <w:rPr>
          <w:rFonts w:ascii="Arial" w:hAnsi="Arial"/>
          <w:i/>
          <w:lang w:val="en-US"/>
        </w:rPr>
        <w:t>perinfla</w:t>
      </w:r>
      <w:r w:rsidRPr="00577632">
        <w:rPr>
          <w:rFonts w:ascii="Arial" w:hAnsi="Arial"/>
          <w:i/>
          <w:lang w:val="en-US"/>
        </w:rPr>
        <w:t>tionary Economies</w:t>
      </w:r>
      <w:r w:rsidR="00D74DC6" w:rsidRPr="00577632">
        <w:rPr>
          <w:rFonts w:ascii="Arial" w:hAnsi="Arial"/>
          <w:lang w:val="en-US"/>
        </w:rPr>
        <w:t xml:space="preserve">, </w:t>
      </w:r>
      <w:r w:rsidRPr="00577632">
        <w:rPr>
          <w:rFonts w:ascii="Arial" w:hAnsi="Arial"/>
          <w:lang w:val="en-US"/>
        </w:rPr>
        <w:t>is necessary to requirethe recognitionof the effects of</w:t>
      </w:r>
      <w:r w:rsidR="00D74DC6" w:rsidRPr="00577632">
        <w:rPr>
          <w:rFonts w:ascii="Arial" w:hAnsi="Arial"/>
          <w:lang w:val="en-US"/>
        </w:rPr>
        <w:t xml:space="preserve"> infla</w:t>
      </w:r>
      <w:r w:rsidRPr="00577632">
        <w:rPr>
          <w:rFonts w:ascii="Arial" w:hAnsi="Arial"/>
          <w:lang w:val="en-US"/>
        </w:rPr>
        <w:t>tio</w:t>
      </w:r>
      <w:r w:rsidR="00D74DC6" w:rsidRPr="00577632">
        <w:rPr>
          <w:rFonts w:ascii="Arial" w:hAnsi="Arial"/>
          <w:lang w:val="en-US"/>
        </w:rPr>
        <w:t xml:space="preserve">n </w:t>
      </w:r>
      <w:r w:rsidRPr="00577632">
        <w:rPr>
          <w:rFonts w:ascii="Arial" w:hAnsi="Arial"/>
          <w:lang w:val="en-US"/>
        </w:rPr>
        <w:t>i</w:t>
      </w:r>
      <w:r w:rsidR="00D74DC6" w:rsidRPr="00577632">
        <w:rPr>
          <w:rFonts w:ascii="Arial" w:hAnsi="Arial"/>
          <w:lang w:val="en-US"/>
        </w:rPr>
        <w:t xml:space="preserve">n </w:t>
      </w:r>
      <w:r w:rsidRPr="00577632">
        <w:rPr>
          <w:rFonts w:ascii="Arial" w:hAnsi="Arial"/>
          <w:lang w:val="en-US"/>
        </w:rPr>
        <w:t xml:space="preserve">the </w:t>
      </w:r>
      <w:r w:rsidR="00D74DC6" w:rsidRPr="00577632">
        <w:rPr>
          <w:rFonts w:ascii="Arial" w:hAnsi="Arial"/>
          <w:lang w:val="en-US"/>
        </w:rPr>
        <w:t>financi</w:t>
      </w:r>
      <w:r w:rsidRPr="00577632">
        <w:rPr>
          <w:rFonts w:ascii="Arial" w:hAnsi="Arial"/>
          <w:lang w:val="en-US"/>
        </w:rPr>
        <w:t>al statementsof</w:t>
      </w:r>
      <w:r w:rsidR="00D74DC6" w:rsidRPr="00577632">
        <w:rPr>
          <w:rFonts w:ascii="Arial" w:hAnsi="Arial"/>
          <w:lang w:val="en-US"/>
        </w:rPr>
        <w:t xml:space="preserve"> enti</w:t>
      </w:r>
      <w:r w:rsidRPr="00577632">
        <w:rPr>
          <w:rFonts w:ascii="Arial" w:hAnsi="Arial"/>
          <w:lang w:val="en-US"/>
        </w:rPr>
        <w:t>ti</w:t>
      </w:r>
      <w:r w:rsidR="00D74DC6" w:rsidRPr="00577632">
        <w:rPr>
          <w:rFonts w:ascii="Arial" w:hAnsi="Arial"/>
          <w:lang w:val="en-US"/>
        </w:rPr>
        <w:t xml:space="preserve">es </w:t>
      </w:r>
      <w:r w:rsidR="00F7208B" w:rsidRPr="00577632">
        <w:rPr>
          <w:rFonts w:ascii="Arial" w:hAnsi="Arial"/>
          <w:lang w:val="en-US"/>
        </w:rPr>
        <w:t>and not wait until</w:t>
      </w:r>
      <w:r w:rsidRPr="00577632">
        <w:rPr>
          <w:rFonts w:ascii="Arial" w:hAnsi="Arial"/>
          <w:lang w:val="en-US"/>
        </w:rPr>
        <w:t xml:space="preserve"> reaching hyperinflation</w:t>
      </w:r>
      <w:r w:rsidR="00F7208B" w:rsidRPr="00577632">
        <w:rPr>
          <w:rFonts w:ascii="Arial" w:hAnsi="Arial"/>
          <w:lang w:val="en-US"/>
        </w:rPr>
        <w:t xml:space="preserve">, </w:t>
      </w:r>
      <w:r w:rsidRPr="00577632">
        <w:rPr>
          <w:rFonts w:ascii="Arial" w:hAnsi="Arial"/>
          <w:lang w:val="en-US"/>
        </w:rPr>
        <w:t>as is currently required</w:t>
      </w:r>
      <w:r w:rsidR="00D74DC6" w:rsidRPr="00577632">
        <w:rPr>
          <w:rFonts w:ascii="Arial" w:hAnsi="Arial"/>
          <w:lang w:val="en-US"/>
        </w:rPr>
        <w:t>.</w:t>
      </w:r>
    </w:p>
    <w:p w:rsidR="00D74DC6" w:rsidRPr="00577632" w:rsidRDefault="00D74DC6" w:rsidP="00F758CF">
      <w:pPr>
        <w:spacing w:before="120"/>
        <w:ind w:left="-993"/>
        <w:jc w:val="both"/>
        <w:rPr>
          <w:rFonts w:ascii="Arial" w:hAnsi="Arial"/>
          <w:lang w:val="en-US"/>
        </w:rPr>
      </w:pPr>
    </w:p>
    <w:p w:rsidR="00D74DC6" w:rsidRPr="00577632" w:rsidRDefault="00F7208B" w:rsidP="00F758CF">
      <w:pPr>
        <w:spacing w:before="120"/>
        <w:ind w:left="-993"/>
        <w:jc w:val="both"/>
        <w:rPr>
          <w:rFonts w:ascii="Arial" w:hAnsi="Arial"/>
          <w:lang w:val="en-US"/>
        </w:rPr>
      </w:pPr>
      <w:r w:rsidRPr="00577632">
        <w:rPr>
          <w:rFonts w:ascii="Arial" w:hAnsi="Arial"/>
          <w:lang w:val="en-US"/>
        </w:rPr>
        <w:t>The standard-setting bodies in</w:t>
      </w:r>
      <w:r w:rsidR="00D74DC6" w:rsidRPr="00577632">
        <w:rPr>
          <w:rFonts w:ascii="Arial" w:hAnsi="Arial"/>
          <w:lang w:val="en-US"/>
        </w:rPr>
        <w:t xml:space="preserve"> Argentina </w:t>
      </w:r>
      <w:r w:rsidRPr="00577632">
        <w:rPr>
          <w:rFonts w:ascii="Arial" w:hAnsi="Arial"/>
          <w:lang w:val="en-US"/>
        </w:rPr>
        <w:t>and Me</w:t>
      </w:r>
      <w:r w:rsidR="00D74DC6" w:rsidRPr="00577632">
        <w:rPr>
          <w:rFonts w:ascii="Arial" w:hAnsi="Arial"/>
          <w:lang w:val="en-US"/>
        </w:rPr>
        <w:t xml:space="preserve">xico </w:t>
      </w:r>
      <w:r w:rsidRPr="00577632">
        <w:rPr>
          <w:rFonts w:ascii="Arial" w:hAnsi="Arial"/>
          <w:lang w:val="en-US"/>
        </w:rPr>
        <w:t>have initiated an</w:t>
      </w:r>
      <w:r w:rsidR="00D74DC6" w:rsidRPr="00577632">
        <w:rPr>
          <w:rFonts w:ascii="Arial" w:hAnsi="Arial"/>
          <w:lang w:val="en-US"/>
        </w:rPr>
        <w:t xml:space="preserve"> investiga</w:t>
      </w:r>
      <w:r w:rsidRPr="00577632">
        <w:rPr>
          <w:rFonts w:ascii="Arial" w:hAnsi="Arial"/>
          <w:lang w:val="en-US"/>
        </w:rPr>
        <w:t>tio</w:t>
      </w:r>
      <w:r w:rsidR="00D74DC6" w:rsidRPr="00577632">
        <w:rPr>
          <w:rFonts w:ascii="Arial" w:hAnsi="Arial"/>
          <w:lang w:val="en-US"/>
        </w:rPr>
        <w:t xml:space="preserve">n </w:t>
      </w:r>
      <w:r w:rsidRPr="00577632">
        <w:rPr>
          <w:rFonts w:ascii="Arial" w:hAnsi="Arial"/>
          <w:lang w:val="en-US"/>
        </w:rPr>
        <w:t>to determine thecurrent status of</w:t>
      </w:r>
      <w:r w:rsidR="00D74DC6" w:rsidRPr="00577632">
        <w:rPr>
          <w:rFonts w:ascii="Arial" w:hAnsi="Arial"/>
          <w:lang w:val="en-US"/>
        </w:rPr>
        <w:t xml:space="preserve"> infla</w:t>
      </w:r>
      <w:r w:rsidRPr="00577632">
        <w:rPr>
          <w:rFonts w:ascii="Arial" w:hAnsi="Arial"/>
          <w:lang w:val="en-US"/>
        </w:rPr>
        <w:t>tion accountingindifferent</w:t>
      </w:r>
      <w:r w:rsidR="00D74DC6" w:rsidRPr="00577632">
        <w:rPr>
          <w:rFonts w:ascii="Arial" w:hAnsi="Arial"/>
          <w:lang w:val="en-US"/>
        </w:rPr>
        <w:t xml:space="preserve"> regions </w:t>
      </w:r>
      <w:r w:rsidRPr="00577632">
        <w:rPr>
          <w:rFonts w:ascii="Arial" w:hAnsi="Arial"/>
          <w:lang w:val="en-US"/>
        </w:rPr>
        <w:t>of the world and</w:t>
      </w:r>
      <w:r w:rsidR="00D74DC6" w:rsidRPr="00577632">
        <w:rPr>
          <w:rFonts w:ascii="Arial" w:hAnsi="Arial"/>
          <w:lang w:val="en-US"/>
        </w:rPr>
        <w:t xml:space="preserve">, </w:t>
      </w:r>
      <w:r w:rsidRPr="00577632">
        <w:rPr>
          <w:rFonts w:ascii="Arial" w:hAnsi="Arial"/>
          <w:lang w:val="en-US"/>
        </w:rPr>
        <w:t>in particular</w:t>
      </w:r>
      <w:r w:rsidR="00D74DC6" w:rsidRPr="00577632">
        <w:rPr>
          <w:rFonts w:ascii="Arial" w:hAnsi="Arial"/>
          <w:lang w:val="en-US"/>
        </w:rPr>
        <w:t xml:space="preserve">, </w:t>
      </w:r>
      <w:r w:rsidRPr="00577632">
        <w:rPr>
          <w:rFonts w:ascii="Arial" w:hAnsi="Arial"/>
          <w:lang w:val="en-US"/>
        </w:rPr>
        <w:t>to determinethe needs ofthe usersof financial</w:t>
      </w:r>
      <w:r w:rsidR="00D74DC6" w:rsidRPr="00577632">
        <w:rPr>
          <w:rFonts w:ascii="Arial" w:hAnsi="Arial"/>
          <w:lang w:val="en-US"/>
        </w:rPr>
        <w:t xml:space="preserve"> informa</w:t>
      </w:r>
      <w:r w:rsidRPr="00577632">
        <w:rPr>
          <w:rFonts w:ascii="Arial" w:hAnsi="Arial"/>
          <w:lang w:val="en-US"/>
        </w:rPr>
        <w:t>tionof</w:t>
      </w:r>
      <w:r w:rsidR="00D74DC6" w:rsidRPr="00577632">
        <w:rPr>
          <w:rFonts w:ascii="Arial" w:hAnsi="Arial"/>
          <w:lang w:val="en-US"/>
        </w:rPr>
        <w:t xml:space="preserve"> enti</w:t>
      </w:r>
      <w:r w:rsidRPr="00577632">
        <w:rPr>
          <w:rFonts w:ascii="Arial" w:hAnsi="Arial"/>
          <w:lang w:val="en-US"/>
        </w:rPr>
        <w:t>ti</w:t>
      </w:r>
      <w:r w:rsidR="00D74DC6" w:rsidRPr="00577632">
        <w:rPr>
          <w:rFonts w:ascii="Arial" w:hAnsi="Arial"/>
          <w:lang w:val="en-US"/>
        </w:rPr>
        <w:t xml:space="preserve">es </w:t>
      </w:r>
      <w:r w:rsidRPr="00577632">
        <w:rPr>
          <w:rFonts w:ascii="Arial" w:hAnsi="Arial"/>
          <w:lang w:val="en-US"/>
        </w:rPr>
        <w:t>that operatei</w:t>
      </w:r>
      <w:r w:rsidR="00D74DC6" w:rsidRPr="00577632">
        <w:rPr>
          <w:rFonts w:ascii="Arial" w:hAnsi="Arial"/>
          <w:lang w:val="en-US"/>
        </w:rPr>
        <w:t xml:space="preserve">n </w:t>
      </w:r>
      <w:r w:rsidRPr="00577632">
        <w:rPr>
          <w:rFonts w:ascii="Arial" w:hAnsi="Arial"/>
          <w:lang w:val="en-US"/>
        </w:rPr>
        <w:t xml:space="preserve">inflationary </w:t>
      </w:r>
      <w:r w:rsidR="006E7170" w:rsidRPr="00577632">
        <w:rPr>
          <w:rFonts w:ascii="Arial" w:hAnsi="Arial"/>
          <w:lang w:val="en-US"/>
        </w:rPr>
        <w:t xml:space="preserve">economic </w:t>
      </w:r>
      <w:r w:rsidRPr="00577632">
        <w:rPr>
          <w:rFonts w:ascii="Arial" w:hAnsi="Arial"/>
          <w:lang w:val="en-US"/>
        </w:rPr>
        <w:t>environments</w:t>
      </w:r>
      <w:r w:rsidR="00D74DC6" w:rsidRPr="00577632">
        <w:rPr>
          <w:rFonts w:ascii="Arial" w:hAnsi="Arial"/>
          <w:lang w:val="en-US"/>
        </w:rPr>
        <w:t>.</w:t>
      </w:r>
      <w:r w:rsidRPr="00577632">
        <w:rPr>
          <w:rFonts w:ascii="Arial" w:hAnsi="Arial"/>
          <w:lang w:val="en-US"/>
        </w:rPr>
        <w:t>Based on the responses received</w:t>
      </w:r>
      <w:r w:rsidR="0074538C" w:rsidRPr="00577632">
        <w:rPr>
          <w:rFonts w:ascii="Arial" w:hAnsi="Arial"/>
          <w:lang w:val="en-US"/>
        </w:rPr>
        <w:t xml:space="preserve">, </w:t>
      </w:r>
      <w:r w:rsidRPr="00577632">
        <w:rPr>
          <w:rFonts w:ascii="Arial" w:hAnsi="Arial"/>
          <w:lang w:val="en-US"/>
        </w:rPr>
        <w:t>a decision will be made whether or not to proposeamendments of IAS 29 to the</w:t>
      </w:r>
      <w:r w:rsidR="0074538C" w:rsidRPr="00577632">
        <w:rPr>
          <w:rFonts w:ascii="Arial" w:hAnsi="Arial"/>
          <w:lang w:val="en-US"/>
        </w:rPr>
        <w:t xml:space="preserve"> IASB.</w:t>
      </w:r>
    </w:p>
    <w:p w:rsidR="00D74DC6" w:rsidRPr="00577632" w:rsidRDefault="00D74DC6" w:rsidP="00F758CF">
      <w:pPr>
        <w:spacing w:before="120"/>
        <w:ind w:left="-993"/>
        <w:jc w:val="both"/>
        <w:rPr>
          <w:rFonts w:ascii="Arial" w:hAnsi="Arial"/>
          <w:lang w:val="en-US"/>
        </w:rPr>
      </w:pPr>
    </w:p>
    <w:p w:rsidR="00AC312E" w:rsidRDefault="00F7208B" w:rsidP="00F758CF">
      <w:pPr>
        <w:spacing w:before="120"/>
        <w:ind w:left="-993"/>
        <w:jc w:val="both"/>
        <w:rPr>
          <w:rFonts w:ascii="Arial" w:hAnsi="Arial"/>
          <w:lang w:val="en-US"/>
        </w:rPr>
      </w:pPr>
      <w:r w:rsidRPr="00577632">
        <w:rPr>
          <w:rFonts w:ascii="Arial" w:hAnsi="Arial"/>
          <w:lang w:val="en-US"/>
        </w:rPr>
        <w:t>We would greatly appreciateyour responsesto this questionnaire</w:t>
      </w:r>
      <w:r w:rsidR="00D74DC6" w:rsidRPr="00577632">
        <w:rPr>
          <w:rFonts w:ascii="Arial" w:hAnsi="Arial"/>
          <w:lang w:val="en-US"/>
        </w:rPr>
        <w:t xml:space="preserve">. </w:t>
      </w:r>
    </w:p>
    <w:p w:rsidR="000F24A5" w:rsidRDefault="000F24A5" w:rsidP="00F758CF">
      <w:pPr>
        <w:spacing w:before="120"/>
        <w:ind w:left="-993"/>
        <w:jc w:val="both"/>
        <w:rPr>
          <w:rFonts w:ascii="Arial" w:hAnsi="Arial"/>
          <w:lang w:val="en-US"/>
        </w:rPr>
      </w:pPr>
    </w:p>
    <w:p w:rsidR="000F24A5" w:rsidRDefault="000F24A5" w:rsidP="00F758CF">
      <w:pPr>
        <w:spacing w:before="120"/>
        <w:ind w:left="-993"/>
        <w:jc w:val="both"/>
        <w:rPr>
          <w:rFonts w:ascii="Arial" w:hAnsi="Arial"/>
          <w:lang w:val="en-US"/>
        </w:rPr>
      </w:pPr>
    </w:p>
    <w:p w:rsidR="000F24A5" w:rsidRPr="00577632" w:rsidRDefault="000F24A5" w:rsidP="00F758CF">
      <w:pPr>
        <w:pStyle w:val="ListParagraph"/>
        <w:numPr>
          <w:ilvl w:val="0"/>
          <w:numId w:val="17"/>
        </w:numPr>
        <w:spacing w:before="120"/>
        <w:ind w:left="-709" w:hanging="295"/>
        <w:contextualSpacing w:val="0"/>
        <w:rPr>
          <w:rFonts w:ascii="Arial" w:hAnsi="Arial"/>
          <w:lang w:val="en-US"/>
        </w:rPr>
      </w:pPr>
      <w:r w:rsidRPr="00577632">
        <w:rPr>
          <w:rFonts w:ascii="Arial" w:hAnsi="Arial"/>
          <w:lang w:val="en-US"/>
        </w:rPr>
        <w:t xml:space="preserve">In your country, has the average annual rate of inflation been greater than 3% over the past 10 </w:t>
      </w:r>
      <w:r>
        <w:rPr>
          <w:rFonts w:ascii="Arial" w:hAnsi="Arial"/>
          <w:lang w:val="en-US"/>
        </w:rPr>
        <w:t>y</w:t>
      </w:r>
      <w:r w:rsidRPr="00577632">
        <w:rPr>
          <w:rFonts w:ascii="Arial" w:hAnsi="Arial"/>
          <w:lang w:val="en-US"/>
        </w:rPr>
        <w:t xml:space="preserve">ears? </w:t>
      </w:r>
    </w:p>
    <w:p w:rsidR="000F24A5" w:rsidRPr="00577632" w:rsidRDefault="000F24A5" w:rsidP="00F758CF">
      <w:pPr>
        <w:pStyle w:val="ListParagraph"/>
        <w:spacing w:before="120"/>
        <w:ind w:left="-709"/>
        <w:contextualSpacing w:val="0"/>
        <w:rPr>
          <w:rFonts w:ascii="Arial" w:hAnsi="Arial"/>
          <w:lang w:val="en-US"/>
        </w:rPr>
      </w:pPr>
      <w:r w:rsidRPr="00577632">
        <w:rPr>
          <w:rFonts w:ascii="Arial" w:hAnsi="Arial"/>
          <w:lang w:val="en-US"/>
        </w:rPr>
        <w:t>If that is the case, in what range does your average annual rate of inflation fall over such period?</w:t>
      </w:r>
    </w:p>
    <w:p w:rsidR="000F24A5" w:rsidRPr="00577632" w:rsidRDefault="000F24A5" w:rsidP="00F758CF">
      <w:pPr>
        <w:pStyle w:val="ListParagraph"/>
        <w:numPr>
          <w:ilvl w:val="0"/>
          <w:numId w:val="3"/>
        </w:numPr>
        <w:spacing w:before="120"/>
        <w:ind w:left="-426" w:hanging="283"/>
        <w:contextualSpacing w:val="0"/>
        <w:jc w:val="both"/>
        <w:rPr>
          <w:rFonts w:ascii="Arial" w:hAnsi="Arial"/>
          <w:lang w:val="en-US"/>
        </w:rPr>
      </w:pPr>
      <w:r w:rsidRPr="00577632">
        <w:rPr>
          <w:rFonts w:ascii="Arial" w:hAnsi="Arial"/>
          <w:lang w:val="en-US"/>
        </w:rPr>
        <w:t>+ 3% up to 5%</w:t>
      </w:r>
    </w:p>
    <w:p w:rsidR="000F24A5" w:rsidRPr="00577632" w:rsidRDefault="000F24A5" w:rsidP="00F758CF">
      <w:pPr>
        <w:pStyle w:val="ListParagraph"/>
        <w:numPr>
          <w:ilvl w:val="0"/>
          <w:numId w:val="3"/>
        </w:numPr>
        <w:spacing w:before="120"/>
        <w:ind w:left="-426" w:hanging="283"/>
        <w:contextualSpacing w:val="0"/>
        <w:jc w:val="both"/>
        <w:rPr>
          <w:rFonts w:ascii="Arial" w:hAnsi="Arial"/>
          <w:lang w:val="en-US"/>
        </w:rPr>
      </w:pPr>
      <w:r w:rsidRPr="00577632">
        <w:rPr>
          <w:rFonts w:ascii="Arial" w:hAnsi="Arial"/>
          <w:lang w:val="en-US"/>
        </w:rPr>
        <w:t>+ 5% up to 8%</w:t>
      </w:r>
    </w:p>
    <w:p w:rsidR="000F24A5" w:rsidRPr="00577632" w:rsidRDefault="000F24A5" w:rsidP="00F758CF">
      <w:pPr>
        <w:pStyle w:val="ListParagraph"/>
        <w:numPr>
          <w:ilvl w:val="0"/>
          <w:numId w:val="3"/>
        </w:numPr>
        <w:spacing w:before="120"/>
        <w:ind w:left="-426" w:hanging="283"/>
        <w:contextualSpacing w:val="0"/>
        <w:jc w:val="both"/>
        <w:rPr>
          <w:rFonts w:ascii="Arial" w:hAnsi="Arial"/>
          <w:lang w:val="en-US"/>
        </w:rPr>
      </w:pPr>
      <w:r w:rsidRPr="00577632">
        <w:rPr>
          <w:rFonts w:ascii="Arial" w:hAnsi="Arial"/>
          <w:lang w:val="en-US"/>
        </w:rPr>
        <w:t>+ 8% up to 15%</w:t>
      </w:r>
    </w:p>
    <w:p w:rsidR="000F24A5" w:rsidRPr="00577632" w:rsidRDefault="000F24A5" w:rsidP="00F758CF">
      <w:pPr>
        <w:pStyle w:val="ListParagraph"/>
        <w:numPr>
          <w:ilvl w:val="0"/>
          <w:numId w:val="3"/>
        </w:numPr>
        <w:spacing w:before="120"/>
        <w:ind w:left="-426" w:hanging="283"/>
        <w:contextualSpacing w:val="0"/>
        <w:jc w:val="both"/>
        <w:rPr>
          <w:rFonts w:ascii="Arial" w:hAnsi="Arial"/>
          <w:b/>
          <w:lang w:val="en-US"/>
        </w:rPr>
      </w:pPr>
      <w:r w:rsidRPr="00577632">
        <w:rPr>
          <w:rFonts w:ascii="Arial" w:hAnsi="Arial"/>
          <w:lang w:val="en-US"/>
        </w:rPr>
        <w:t>+ 15% up to 26%</w:t>
      </w:r>
    </w:p>
    <w:p w:rsidR="000F24A5" w:rsidRPr="00577632" w:rsidRDefault="000F24A5" w:rsidP="00F758CF">
      <w:pPr>
        <w:pStyle w:val="ListParagraph"/>
        <w:numPr>
          <w:ilvl w:val="0"/>
          <w:numId w:val="3"/>
        </w:numPr>
        <w:spacing w:before="120"/>
        <w:ind w:left="-426" w:hanging="283"/>
        <w:contextualSpacing w:val="0"/>
        <w:jc w:val="both"/>
        <w:rPr>
          <w:rFonts w:ascii="Arial" w:hAnsi="Arial"/>
          <w:b/>
          <w:lang w:val="en-US"/>
        </w:rPr>
      </w:pPr>
      <w:r w:rsidRPr="00577632">
        <w:rPr>
          <w:rFonts w:ascii="Arial" w:hAnsi="Arial"/>
          <w:lang w:val="en-US"/>
        </w:rPr>
        <w:t>+ 26%</w:t>
      </w:r>
    </w:p>
    <w:p w:rsidR="000F24A5" w:rsidRDefault="000F24A5" w:rsidP="00F758CF">
      <w:pPr>
        <w:spacing w:before="120"/>
        <w:ind w:left="-993"/>
        <w:jc w:val="both"/>
        <w:rPr>
          <w:rFonts w:ascii="Arial" w:hAnsi="Arial"/>
          <w:lang w:val="en-US"/>
        </w:rPr>
      </w:pPr>
    </w:p>
    <w:p w:rsidR="00F758CF" w:rsidRPr="00577632" w:rsidRDefault="00F758CF" w:rsidP="00F758CF">
      <w:pPr>
        <w:spacing w:before="120"/>
        <w:ind w:left="-993"/>
        <w:jc w:val="both"/>
        <w:rPr>
          <w:rFonts w:ascii="Arial" w:hAnsi="Arial"/>
          <w:lang w:val="en-US"/>
        </w:rPr>
      </w:pPr>
    </w:p>
    <w:p w:rsidR="000F24A5" w:rsidRPr="009E711B" w:rsidRDefault="000F24A5" w:rsidP="00F758CF">
      <w:pPr>
        <w:pStyle w:val="ListParagraph"/>
        <w:numPr>
          <w:ilvl w:val="0"/>
          <w:numId w:val="17"/>
        </w:numPr>
        <w:spacing w:before="120"/>
        <w:ind w:left="-709" w:hanging="284"/>
        <w:contextualSpacing w:val="0"/>
        <w:jc w:val="both"/>
        <w:rPr>
          <w:rFonts w:ascii="Arial" w:hAnsi="Arial"/>
          <w:lang w:val="en-US"/>
        </w:rPr>
      </w:pPr>
      <w:r w:rsidRPr="009E711B">
        <w:rPr>
          <w:rFonts w:ascii="Arial" w:hAnsi="Arial"/>
          <w:lang w:val="en-US"/>
        </w:rPr>
        <w:t xml:space="preserve">Inflation produces a loss of purchasing power of the local currency, causing distortion of financial information that is presented in a currency whose purchasing power has varied over time. As a result, it is necessary to make adjustments to ensure that financial statement amounts are expressed in constant purchasing power. </w:t>
      </w:r>
    </w:p>
    <w:p w:rsidR="000F24A5" w:rsidRPr="00577632" w:rsidRDefault="000F24A5" w:rsidP="00F758CF">
      <w:pPr>
        <w:spacing w:before="120"/>
        <w:ind w:left="-709"/>
        <w:jc w:val="both"/>
        <w:rPr>
          <w:rFonts w:ascii="Arial" w:hAnsi="Arial"/>
          <w:lang w:val="en-US"/>
        </w:rPr>
      </w:pPr>
      <w:r w:rsidRPr="00577632">
        <w:rPr>
          <w:rFonts w:ascii="Arial" w:hAnsi="Arial"/>
          <w:lang w:val="en-US"/>
        </w:rPr>
        <w:lastRenderedPageBreak/>
        <w:t>In general, are users of financial information in your country aware of the impact that inflation has on financial information, especially in economic environments with moderate or high inflation?</w:t>
      </w:r>
    </w:p>
    <w:p w:rsidR="000F24A5" w:rsidRPr="00577632" w:rsidRDefault="000F24A5" w:rsidP="00F758CF">
      <w:pPr>
        <w:spacing w:before="120"/>
        <w:ind w:left="-709"/>
        <w:jc w:val="both"/>
        <w:rPr>
          <w:rFonts w:ascii="Arial" w:hAnsi="Arial" w:cs="Arial"/>
          <w:sz w:val="22"/>
          <w:szCs w:val="22"/>
          <w:lang w:val="en-US"/>
        </w:rPr>
      </w:pPr>
      <w:r w:rsidRPr="00577632">
        <w:rPr>
          <w:rFonts w:ascii="Arial" w:hAnsi="Arial" w:cs="Arial"/>
          <w:sz w:val="22"/>
          <w:szCs w:val="22"/>
          <w:lang w:val="en-US"/>
        </w:rPr>
        <w:t>Yes</w:t>
      </w:r>
    </w:p>
    <w:p w:rsidR="000F24A5" w:rsidRPr="00577632" w:rsidRDefault="000F24A5" w:rsidP="00F758CF">
      <w:pPr>
        <w:spacing w:before="120"/>
        <w:ind w:left="-709"/>
        <w:jc w:val="both"/>
        <w:rPr>
          <w:rFonts w:ascii="Arial" w:hAnsi="Arial" w:cs="Arial"/>
          <w:sz w:val="22"/>
          <w:szCs w:val="22"/>
          <w:lang w:val="en-US"/>
        </w:rPr>
      </w:pPr>
      <w:r w:rsidRPr="00577632">
        <w:rPr>
          <w:rFonts w:ascii="Arial" w:hAnsi="Arial" w:cs="Arial"/>
          <w:sz w:val="22"/>
          <w:szCs w:val="22"/>
          <w:lang w:val="en-US"/>
        </w:rPr>
        <w:t>No</w:t>
      </w:r>
    </w:p>
    <w:p w:rsidR="00F758CF" w:rsidRDefault="000F24A5" w:rsidP="00F758CF">
      <w:pPr>
        <w:spacing w:before="120"/>
        <w:ind w:left="-709"/>
        <w:jc w:val="both"/>
        <w:rPr>
          <w:rFonts w:ascii="Arial" w:hAnsi="Arial" w:cs="Arial"/>
          <w:sz w:val="22"/>
          <w:szCs w:val="22"/>
          <w:lang w:val="en-US"/>
        </w:rPr>
      </w:pPr>
      <w:r w:rsidRPr="00577632">
        <w:rPr>
          <w:rFonts w:ascii="Arial" w:hAnsi="Arial" w:cs="Arial"/>
          <w:sz w:val="22"/>
          <w:szCs w:val="22"/>
          <w:lang w:val="en-US"/>
        </w:rPr>
        <w:t>Comments</w:t>
      </w:r>
      <w:r w:rsidR="00F758CF">
        <w:rPr>
          <w:rFonts w:ascii="Arial" w:hAnsi="Arial" w:cs="Arial"/>
          <w:sz w:val="22"/>
          <w:szCs w:val="22"/>
          <w:lang w:val="en-US"/>
        </w:rPr>
        <w:t>___________________________________________________________________</w:t>
      </w:r>
    </w:p>
    <w:p w:rsidR="00BF01E8" w:rsidRDefault="00BF01E8" w:rsidP="00F758CF">
      <w:pPr>
        <w:spacing w:before="120"/>
        <w:ind w:left="-709"/>
        <w:jc w:val="both"/>
        <w:rPr>
          <w:rFonts w:ascii="Arial" w:hAnsi="Arial" w:cs="Arial"/>
          <w:sz w:val="22"/>
          <w:szCs w:val="22"/>
          <w:lang w:val="en-US"/>
        </w:rPr>
      </w:pPr>
    </w:p>
    <w:p w:rsidR="00F758CF" w:rsidRPr="00577632" w:rsidRDefault="00F758CF" w:rsidP="00F758CF">
      <w:pPr>
        <w:spacing w:before="120"/>
        <w:ind w:left="-709"/>
        <w:jc w:val="both"/>
        <w:rPr>
          <w:rFonts w:ascii="Arial" w:hAnsi="Arial" w:cs="Arial"/>
          <w:sz w:val="22"/>
          <w:szCs w:val="22"/>
          <w:lang w:val="en-US"/>
        </w:rPr>
      </w:pPr>
      <w:r>
        <w:rPr>
          <w:rFonts w:ascii="Arial" w:hAnsi="Arial" w:cs="Arial"/>
          <w:sz w:val="22"/>
          <w:szCs w:val="22"/>
          <w:lang w:val="en-US"/>
        </w:rPr>
        <w:t>____________________________________________________________________________</w:t>
      </w:r>
    </w:p>
    <w:p w:rsidR="000F24A5" w:rsidRDefault="000F24A5" w:rsidP="00F758CF">
      <w:pPr>
        <w:spacing w:before="120"/>
        <w:ind w:left="-709"/>
        <w:jc w:val="both"/>
        <w:rPr>
          <w:rFonts w:ascii="Arial" w:hAnsi="Arial"/>
          <w:lang w:val="en-US"/>
        </w:rPr>
      </w:pPr>
    </w:p>
    <w:p w:rsidR="000F24A5" w:rsidRDefault="000F24A5" w:rsidP="00F758CF">
      <w:pPr>
        <w:spacing w:before="120"/>
        <w:ind w:left="-709"/>
        <w:jc w:val="both"/>
        <w:rPr>
          <w:rFonts w:ascii="Arial" w:hAnsi="Arial"/>
          <w:lang w:val="en-US"/>
        </w:rPr>
      </w:pPr>
    </w:p>
    <w:p w:rsidR="000F24A5" w:rsidRPr="00AB3A58" w:rsidRDefault="000F24A5" w:rsidP="00F758CF">
      <w:pPr>
        <w:pStyle w:val="ListParagraph"/>
        <w:numPr>
          <w:ilvl w:val="0"/>
          <w:numId w:val="17"/>
        </w:numPr>
        <w:spacing w:before="120"/>
        <w:ind w:left="-709" w:hanging="284"/>
        <w:contextualSpacing w:val="0"/>
        <w:jc w:val="both"/>
        <w:rPr>
          <w:rFonts w:ascii="Arial" w:hAnsi="Arial"/>
          <w:lang w:val="en-US"/>
        </w:rPr>
      </w:pPr>
      <w:r w:rsidRPr="00AB3A58">
        <w:rPr>
          <w:rFonts w:ascii="Arial" w:hAnsi="Arial"/>
          <w:lang w:val="en-US"/>
        </w:rPr>
        <w:t>The impact that inflation has on financial information presented in a currency of an economic environment with moderate or high inflation is not the same for all entities because such impact depends on both the level of inflation and the financing structure of the entity. Are users in your country generally aware of this situation?</w:t>
      </w:r>
    </w:p>
    <w:p w:rsidR="000F24A5" w:rsidRPr="00AB3A58" w:rsidRDefault="000F24A5" w:rsidP="00F758CF">
      <w:pPr>
        <w:spacing w:before="120"/>
        <w:ind w:left="-709"/>
        <w:jc w:val="both"/>
        <w:rPr>
          <w:rFonts w:ascii="Arial" w:hAnsi="Arial" w:cs="Arial"/>
          <w:sz w:val="22"/>
          <w:szCs w:val="22"/>
          <w:lang w:val="en-US"/>
        </w:rPr>
      </w:pPr>
      <w:r w:rsidRPr="00AB3A58">
        <w:rPr>
          <w:rFonts w:ascii="Arial" w:hAnsi="Arial" w:cs="Arial"/>
          <w:sz w:val="22"/>
          <w:szCs w:val="22"/>
          <w:lang w:val="en-US"/>
        </w:rPr>
        <w:t>Yes</w:t>
      </w:r>
    </w:p>
    <w:p w:rsidR="000F24A5" w:rsidRPr="00AB3A58" w:rsidRDefault="000F24A5" w:rsidP="00F758CF">
      <w:pPr>
        <w:spacing w:before="120"/>
        <w:ind w:left="-709"/>
        <w:jc w:val="both"/>
        <w:rPr>
          <w:rFonts w:ascii="Arial" w:hAnsi="Arial" w:cs="Arial"/>
          <w:sz w:val="22"/>
          <w:szCs w:val="22"/>
          <w:lang w:val="en-US"/>
        </w:rPr>
      </w:pPr>
      <w:r w:rsidRPr="00AB3A58">
        <w:rPr>
          <w:rFonts w:ascii="Arial" w:hAnsi="Arial" w:cs="Arial"/>
          <w:sz w:val="22"/>
          <w:szCs w:val="22"/>
          <w:lang w:val="en-US"/>
        </w:rPr>
        <w:t>No</w:t>
      </w:r>
    </w:p>
    <w:p w:rsidR="00F758CF" w:rsidRDefault="00F758CF" w:rsidP="00F758CF">
      <w:pPr>
        <w:spacing w:before="120"/>
        <w:ind w:left="-709"/>
        <w:jc w:val="both"/>
        <w:rPr>
          <w:rFonts w:ascii="Arial" w:hAnsi="Arial" w:cs="Arial"/>
          <w:sz w:val="22"/>
          <w:szCs w:val="22"/>
          <w:lang w:val="en-US"/>
        </w:rPr>
      </w:pPr>
      <w:r w:rsidRPr="00577632">
        <w:rPr>
          <w:rFonts w:ascii="Arial" w:hAnsi="Arial" w:cs="Arial"/>
          <w:sz w:val="22"/>
          <w:szCs w:val="22"/>
          <w:lang w:val="en-US"/>
        </w:rPr>
        <w:t>Comments</w:t>
      </w:r>
      <w:r>
        <w:rPr>
          <w:rFonts w:ascii="Arial" w:hAnsi="Arial" w:cs="Arial"/>
          <w:sz w:val="22"/>
          <w:szCs w:val="22"/>
          <w:lang w:val="en-US"/>
        </w:rPr>
        <w:t>___________________________________________________________________</w:t>
      </w:r>
    </w:p>
    <w:p w:rsidR="00BF01E8" w:rsidRDefault="00BF01E8" w:rsidP="00F758CF">
      <w:pPr>
        <w:spacing w:before="120"/>
        <w:ind w:left="-709"/>
        <w:jc w:val="both"/>
        <w:rPr>
          <w:rFonts w:ascii="Arial" w:hAnsi="Arial" w:cs="Arial"/>
          <w:sz w:val="22"/>
          <w:szCs w:val="22"/>
          <w:lang w:val="en-US"/>
        </w:rPr>
      </w:pPr>
    </w:p>
    <w:p w:rsidR="000F24A5" w:rsidRDefault="00F758CF" w:rsidP="00F758CF">
      <w:pPr>
        <w:spacing w:before="120"/>
        <w:ind w:left="-709"/>
        <w:jc w:val="both"/>
        <w:rPr>
          <w:rFonts w:ascii="Arial" w:hAnsi="Arial"/>
          <w:lang w:val="en-US"/>
        </w:rPr>
      </w:pPr>
      <w:r>
        <w:rPr>
          <w:rFonts w:ascii="Arial" w:hAnsi="Arial" w:cs="Arial"/>
          <w:sz w:val="22"/>
          <w:szCs w:val="22"/>
          <w:lang w:val="en-US"/>
        </w:rPr>
        <w:t>____________________________________________________________________________</w:t>
      </w:r>
    </w:p>
    <w:p w:rsidR="000F24A5" w:rsidRDefault="000F24A5" w:rsidP="00F758CF">
      <w:pPr>
        <w:spacing w:before="120"/>
        <w:ind w:left="-709"/>
        <w:jc w:val="both"/>
        <w:rPr>
          <w:rFonts w:ascii="Arial" w:hAnsi="Arial"/>
          <w:lang w:val="en-US"/>
        </w:rPr>
      </w:pPr>
    </w:p>
    <w:p w:rsidR="000F24A5" w:rsidRDefault="000F24A5" w:rsidP="00F758CF">
      <w:pPr>
        <w:spacing w:before="120"/>
        <w:ind w:left="-709"/>
        <w:jc w:val="both"/>
        <w:rPr>
          <w:rFonts w:ascii="Arial" w:hAnsi="Arial"/>
          <w:lang w:val="en-US"/>
        </w:rPr>
      </w:pPr>
    </w:p>
    <w:p w:rsidR="000F24A5" w:rsidRPr="00AB3A58" w:rsidRDefault="000F24A5" w:rsidP="00F758CF">
      <w:pPr>
        <w:pStyle w:val="ListParagraph"/>
        <w:numPr>
          <w:ilvl w:val="0"/>
          <w:numId w:val="17"/>
        </w:numPr>
        <w:spacing w:before="120"/>
        <w:ind w:left="-709" w:hanging="284"/>
        <w:contextualSpacing w:val="0"/>
        <w:jc w:val="both"/>
        <w:rPr>
          <w:rFonts w:ascii="Arial" w:hAnsi="Arial"/>
          <w:lang w:val="en-US"/>
        </w:rPr>
      </w:pPr>
      <w:r w:rsidRPr="00AB3A58">
        <w:rPr>
          <w:rFonts w:ascii="Arial" w:hAnsi="Arial"/>
          <w:lang w:val="en-US"/>
        </w:rPr>
        <w:t>Since inflation is a cost, financial information presented in the currency of an economic environment with moderate or high inflation can show nominal gains in excess of real gains; i.e., gains that include the effects of inflation. For example:</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t xml:space="preserve">Assume an entity held the following at 1/1/20X6: </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t>Cash     CU1</w:t>
      </w:r>
      <w:proofErr w:type="gramStart"/>
      <w:r w:rsidRPr="00577632">
        <w:rPr>
          <w:rFonts w:ascii="Arial" w:hAnsi="Arial"/>
          <w:lang w:val="en-US"/>
        </w:rPr>
        <w:t>,000</w:t>
      </w:r>
      <w:proofErr w:type="gramEnd"/>
      <w:r w:rsidRPr="00577632">
        <w:rPr>
          <w:rFonts w:ascii="Arial" w:hAnsi="Arial"/>
          <w:lang w:val="en-US"/>
        </w:rPr>
        <w:t xml:space="preserve"> and </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t>Equity    CU1</w:t>
      </w:r>
      <w:proofErr w:type="gramStart"/>
      <w:r w:rsidRPr="00577632">
        <w:rPr>
          <w:rFonts w:ascii="Arial" w:hAnsi="Arial"/>
          <w:lang w:val="en-US"/>
        </w:rPr>
        <w:t>,000</w:t>
      </w:r>
      <w:proofErr w:type="gramEnd"/>
      <w:r w:rsidRPr="00577632">
        <w:rPr>
          <w:rFonts w:ascii="Arial" w:hAnsi="Arial"/>
          <w:lang w:val="en-US"/>
        </w:rPr>
        <w:t xml:space="preserve"> </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t xml:space="preserve">During the period the rate of inflation was 10% (loss of purchasing power). Additionally, the profit of the period was CU40 (revenue less expenses). </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t xml:space="preserve">As of 31/12/20X6 it held: </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t>Cash     CU1</w:t>
      </w:r>
      <w:proofErr w:type="gramStart"/>
      <w:r w:rsidRPr="00577632">
        <w:rPr>
          <w:rFonts w:ascii="Arial" w:hAnsi="Arial"/>
          <w:lang w:val="en-US"/>
        </w:rPr>
        <w:t>,040</w:t>
      </w:r>
      <w:proofErr w:type="gramEnd"/>
      <w:r w:rsidRPr="00577632">
        <w:rPr>
          <w:rFonts w:ascii="Arial" w:hAnsi="Arial"/>
          <w:lang w:val="en-US"/>
        </w:rPr>
        <w:t xml:space="preserve"> </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t>Equity    CU1</w:t>
      </w:r>
      <w:proofErr w:type="gramStart"/>
      <w:r w:rsidRPr="00577632">
        <w:rPr>
          <w:rFonts w:ascii="Arial" w:hAnsi="Arial"/>
          <w:lang w:val="en-US"/>
        </w:rPr>
        <w:t>,000</w:t>
      </w:r>
      <w:proofErr w:type="gramEnd"/>
      <w:r w:rsidRPr="00577632">
        <w:rPr>
          <w:rFonts w:ascii="Arial" w:hAnsi="Arial"/>
          <w:lang w:val="en-US"/>
        </w:rPr>
        <w:t xml:space="preserve"> </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t>Profit      CU40</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t>To maintain its equity in monetary terms (no loss of purchasing power), at the end of the period the entity must have equity of CU1</w:t>
      </w:r>
      <w:proofErr w:type="gramStart"/>
      <w:r w:rsidRPr="00577632">
        <w:rPr>
          <w:rFonts w:ascii="Arial" w:hAnsi="Arial"/>
          <w:lang w:val="en-US"/>
        </w:rPr>
        <w:t>,000</w:t>
      </w:r>
      <w:proofErr w:type="gramEnd"/>
      <w:r w:rsidRPr="00577632">
        <w:rPr>
          <w:rFonts w:ascii="Arial" w:hAnsi="Arial"/>
          <w:lang w:val="en-US"/>
        </w:rPr>
        <w:t xml:space="preserve"> + 10% inflation, i.e. CU1,100.</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t>However, since equity is only CU1</w:t>
      </w:r>
      <w:proofErr w:type="gramStart"/>
      <w:r w:rsidRPr="00577632">
        <w:rPr>
          <w:rFonts w:ascii="Arial" w:hAnsi="Arial"/>
          <w:lang w:val="en-US"/>
        </w:rPr>
        <w:t>,040</w:t>
      </w:r>
      <w:proofErr w:type="gramEnd"/>
      <w:r w:rsidRPr="00577632">
        <w:rPr>
          <w:rFonts w:ascii="Arial" w:hAnsi="Arial"/>
          <w:lang w:val="en-US"/>
        </w:rPr>
        <w:t xml:space="preserve">, it has lost CU60 (CU1,040 vs. CU1,100). In other words, in nominal terms the financial information of the entity shows a profit of CU40, and the inflation adjusted financial information shows a loss of CU60. </w:t>
      </w:r>
    </w:p>
    <w:p w:rsidR="000F24A5" w:rsidRPr="00577632" w:rsidRDefault="000F24A5" w:rsidP="00F758CF">
      <w:pPr>
        <w:pStyle w:val="ListParagraph"/>
        <w:spacing w:before="120"/>
        <w:ind w:left="-709"/>
        <w:contextualSpacing w:val="0"/>
        <w:jc w:val="both"/>
        <w:rPr>
          <w:rFonts w:ascii="Arial" w:hAnsi="Arial"/>
          <w:lang w:val="en-US"/>
        </w:rPr>
      </w:pPr>
      <w:r w:rsidRPr="00577632">
        <w:rPr>
          <w:rFonts w:ascii="Arial" w:hAnsi="Arial"/>
          <w:lang w:val="en-US"/>
        </w:rPr>
        <w:lastRenderedPageBreak/>
        <w:t>In the first case, the entity could pay dividends of CU40, resulting the decapitalization of the entity; in the second case (adjusted for inflation) it can be seen that there is no basis for the payment of a dividend.</w:t>
      </w:r>
    </w:p>
    <w:p w:rsidR="000F24A5" w:rsidRPr="00577632" w:rsidRDefault="000F24A5" w:rsidP="00F758CF">
      <w:pPr>
        <w:spacing w:before="120"/>
        <w:ind w:left="-709"/>
        <w:jc w:val="both"/>
        <w:rPr>
          <w:rFonts w:ascii="Arial" w:hAnsi="Arial"/>
          <w:lang w:val="en-US"/>
        </w:rPr>
      </w:pPr>
      <w:r w:rsidRPr="00577632">
        <w:rPr>
          <w:rFonts w:ascii="Arial" w:hAnsi="Arial"/>
          <w:lang w:val="en-US"/>
        </w:rPr>
        <w:t>In your country, are users of financial information aware of the above described weakness in financial information that does not reflect the impact of inflation?</w:t>
      </w:r>
    </w:p>
    <w:p w:rsidR="000F24A5" w:rsidRPr="00577632" w:rsidRDefault="000F24A5" w:rsidP="00F758CF">
      <w:pPr>
        <w:spacing w:before="120"/>
        <w:ind w:left="-709"/>
        <w:jc w:val="both"/>
        <w:rPr>
          <w:rFonts w:ascii="Arial" w:hAnsi="Arial" w:cs="Arial"/>
          <w:sz w:val="22"/>
          <w:szCs w:val="22"/>
          <w:lang w:val="en-US"/>
        </w:rPr>
      </w:pPr>
      <w:r w:rsidRPr="00577632">
        <w:rPr>
          <w:rFonts w:ascii="Arial" w:hAnsi="Arial" w:cs="Arial"/>
          <w:sz w:val="22"/>
          <w:szCs w:val="22"/>
          <w:lang w:val="en-US"/>
        </w:rPr>
        <w:t>Yes</w:t>
      </w:r>
    </w:p>
    <w:p w:rsidR="000F24A5" w:rsidRPr="00577632" w:rsidRDefault="000F24A5" w:rsidP="00F758CF">
      <w:pPr>
        <w:spacing w:before="120"/>
        <w:ind w:left="-709"/>
        <w:jc w:val="both"/>
        <w:rPr>
          <w:rFonts w:ascii="Arial" w:hAnsi="Arial" w:cs="Arial"/>
          <w:sz w:val="22"/>
          <w:szCs w:val="22"/>
          <w:lang w:val="en-US"/>
        </w:rPr>
      </w:pPr>
      <w:r w:rsidRPr="00577632">
        <w:rPr>
          <w:rFonts w:ascii="Arial" w:hAnsi="Arial" w:cs="Arial"/>
          <w:sz w:val="22"/>
          <w:szCs w:val="22"/>
          <w:lang w:val="en-US"/>
        </w:rPr>
        <w:t>No</w:t>
      </w:r>
    </w:p>
    <w:p w:rsidR="00BF01E8" w:rsidRDefault="000F24A5" w:rsidP="00BF01E8">
      <w:pPr>
        <w:spacing w:before="120"/>
        <w:ind w:left="-709"/>
        <w:jc w:val="both"/>
        <w:rPr>
          <w:rFonts w:ascii="Arial" w:hAnsi="Arial"/>
          <w:lang w:val="en-US"/>
        </w:rPr>
      </w:pPr>
      <w:r w:rsidRPr="00577632">
        <w:rPr>
          <w:rFonts w:ascii="Arial" w:hAnsi="Arial" w:cs="Arial"/>
          <w:sz w:val="22"/>
          <w:szCs w:val="22"/>
          <w:lang w:val="en-US"/>
        </w:rPr>
        <w:t>Comments</w:t>
      </w:r>
      <w:r w:rsidR="00BF01E8">
        <w:rPr>
          <w:rFonts w:ascii="Arial" w:hAnsi="Arial"/>
          <w:lang w:val="en-US"/>
        </w:rPr>
        <w:t>______________________________________________________________</w:t>
      </w:r>
    </w:p>
    <w:p w:rsidR="00BF01E8" w:rsidRDefault="00BF01E8" w:rsidP="00BF01E8">
      <w:pPr>
        <w:spacing w:before="120"/>
        <w:ind w:left="-709"/>
        <w:jc w:val="both"/>
        <w:rPr>
          <w:rFonts w:ascii="Arial" w:hAnsi="Arial"/>
          <w:lang w:val="en-US"/>
        </w:rPr>
      </w:pPr>
    </w:p>
    <w:p w:rsidR="000F24A5" w:rsidRDefault="00BF01E8" w:rsidP="00BF01E8">
      <w:pPr>
        <w:spacing w:before="120"/>
        <w:ind w:left="-709"/>
        <w:jc w:val="both"/>
        <w:rPr>
          <w:rFonts w:ascii="Arial" w:hAnsi="Arial"/>
          <w:lang w:val="en-US"/>
        </w:rPr>
      </w:pPr>
      <w:r>
        <w:rPr>
          <w:rFonts w:ascii="Arial" w:hAnsi="Arial"/>
          <w:lang w:val="en-US"/>
        </w:rPr>
        <w:t>______________________________________________________________________</w:t>
      </w:r>
    </w:p>
    <w:p w:rsidR="000F24A5" w:rsidRDefault="000F24A5" w:rsidP="00F758CF">
      <w:pPr>
        <w:spacing w:before="120"/>
        <w:ind w:left="-709"/>
        <w:jc w:val="both"/>
        <w:rPr>
          <w:rFonts w:ascii="Arial" w:hAnsi="Arial"/>
          <w:lang w:val="en-US"/>
        </w:rPr>
      </w:pPr>
    </w:p>
    <w:p w:rsidR="00BF01E8" w:rsidRDefault="00BF01E8" w:rsidP="00F758CF">
      <w:pPr>
        <w:spacing w:before="120"/>
        <w:ind w:left="-709"/>
        <w:jc w:val="both"/>
        <w:rPr>
          <w:rFonts w:ascii="Arial" w:hAnsi="Arial"/>
          <w:lang w:val="en-US"/>
        </w:rPr>
      </w:pPr>
    </w:p>
    <w:p w:rsidR="000F24A5" w:rsidRPr="00AB3A58" w:rsidRDefault="000F24A5" w:rsidP="00F758CF">
      <w:pPr>
        <w:pStyle w:val="ListParagraph"/>
        <w:numPr>
          <w:ilvl w:val="0"/>
          <w:numId w:val="17"/>
        </w:numPr>
        <w:spacing w:before="120"/>
        <w:ind w:left="-709" w:hanging="425"/>
        <w:contextualSpacing w:val="0"/>
        <w:jc w:val="both"/>
        <w:rPr>
          <w:rFonts w:ascii="Arial" w:hAnsi="Arial"/>
          <w:lang w:val="en-US"/>
        </w:rPr>
      </w:pPr>
      <w:r w:rsidRPr="00AB3A58">
        <w:rPr>
          <w:rFonts w:ascii="Arial" w:hAnsi="Arial"/>
          <w:lang w:val="en-US"/>
        </w:rPr>
        <w:t>If you responded affirmatively to any of the previous three questions, do users of financial information utilize some other technique to analyze financial results presented within a moderate or high inflation economic environment?</w:t>
      </w:r>
    </w:p>
    <w:p w:rsidR="00F758CF" w:rsidRDefault="00F758CF" w:rsidP="00F758CF">
      <w:pPr>
        <w:spacing w:before="120"/>
        <w:ind w:left="-709"/>
        <w:jc w:val="both"/>
        <w:rPr>
          <w:rFonts w:ascii="Arial" w:hAnsi="Arial"/>
          <w:lang w:val="en-US"/>
        </w:rPr>
      </w:pPr>
      <w:r>
        <w:rPr>
          <w:rFonts w:ascii="Arial" w:hAnsi="Arial"/>
          <w:lang w:val="en-US"/>
        </w:rPr>
        <w:t>______________________________________________________________________</w:t>
      </w:r>
    </w:p>
    <w:p w:rsidR="00F758CF" w:rsidRDefault="00F758CF" w:rsidP="00F758CF">
      <w:pPr>
        <w:spacing w:before="120"/>
        <w:ind w:left="-709"/>
        <w:jc w:val="both"/>
        <w:rPr>
          <w:rFonts w:ascii="Arial" w:hAnsi="Arial"/>
          <w:lang w:val="en-US"/>
        </w:rPr>
      </w:pPr>
    </w:p>
    <w:p w:rsidR="000F24A5" w:rsidRDefault="00F758CF" w:rsidP="00F758CF">
      <w:pPr>
        <w:spacing w:before="120"/>
        <w:ind w:left="-709"/>
        <w:jc w:val="both"/>
        <w:rPr>
          <w:rFonts w:ascii="Arial" w:hAnsi="Arial"/>
          <w:lang w:val="en-US"/>
        </w:rPr>
      </w:pPr>
      <w:r>
        <w:rPr>
          <w:rFonts w:ascii="Arial" w:hAnsi="Arial"/>
          <w:lang w:val="en-US"/>
        </w:rPr>
        <w:t>______________________________________________________________________</w:t>
      </w:r>
    </w:p>
    <w:p w:rsidR="000F24A5" w:rsidRDefault="000F24A5" w:rsidP="00F758CF">
      <w:pPr>
        <w:spacing w:before="120"/>
        <w:ind w:left="-709"/>
        <w:jc w:val="both"/>
        <w:rPr>
          <w:rFonts w:ascii="Arial" w:hAnsi="Arial"/>
          <w:lang w:val="en-US"/>
        </w:rPr>
      </w:pPr>
    </w:p>
    <w:p w:rsidR="00F758CF" w:rsidRDefault="00F758CF" w:rsidP="00F758CF">
      <w:pPr>
        <w:spacing w:before="120"/>
        <w:ind w:left="-709"/>
        <w:jc w:val="both"/>
        <w:rPr>
          <w:rFonts w:ascii="Arial" w:hAnsi="Arial"/>
          <w:lang w:val="en-US"/>
        </w:rPr>
      </w:pPr>
    </w:p>
    <w:p w:rsidR="000F24A5" w:rsidRPr="00AB3A58" w:rsidRDefault="000F24A5" w:rsidP="00F758CF">
      <w:pPr>
        <w:pStyle w:val="ListParagraph"/>
        <w:numPr>
          <w:ilvl w:val="0"/>
          <w:numId w:val="17"/>
        </w:numPr>
        <w:spacing w:before="120"/>
        <w:ind w:left="-709" w:hanging="425"/>
        <w:contextualSpacing w:val="0"/>
        <w:jc w:val="both"/>
        <w:rPr>
          <w:rFonts w:ascii="Arial" w:hAnsi="Arial"/>
          <w:lang w:val="en-US"/>
        </w:rPr>
      </w:pPr>
      <w:r w:rsidRPr="00AB3A58">
        <w:rPr>
          <w:rFonts w:ascii="Arial" w:hAnsi="Arial"/>
          <w:lang w:val="en-US"/>
        </w:rPr>
        <w:t>If you responded affirmatively to the previous question, please explain in general terms what techniques and/or procedures are utilized to analyze financial statements.</w:t>
      </w:r>
    </w:p>
    <w:p w:rsidR="000F24A5" w:rsidRDefault="00F758CF" w:rsidP="00F758CF">
      <w:pPr>
        <w:spacing w:before="120"/>
        <w:ind w:left="-709"/>
        <w:jc w:val="both"/>
        <w:rPr>
          <w:rFonts w:ascii="Arial" w:hAnsi="Arial"/>
          <w:lang w:val="en-US"/>
        </w:rPr>
      </w:pPr>
      <w:r>
        <w:rPr>
          <w:rFonts w:ascii="Arial" w:hAnsi="Arial"/>
          <w:lang w:val="en-US"/>
        </w:rPr>
        <w:t>______________________________________________________________________</w:t>
      </w:r>
    </w:p>
    <w:p w:rsidR="00F758CF" w:rsidRDefault="00F758CF" w:rsidP="00F758CF">
      <w:pPr>
        <w:spacing w:before="120"/>
        <w:ind w:left="-709"/>
        <w:jc w:val="both"/>
        <w:rPr>
          <w:rFonts w:ascii="Arial" w:hAnsi="Arial"/>
          <w:lang w:val="en-US"/>
        </w:rPr>
      </w:pPr>
    </w:p>
    <w:p w:rsidR="000F24A5" w:rsidRDefault="00F758CF" w:rsidP="00F758CF">
      <w:pPr>
        <w:spacing w:before="120"/>
        <w:ind w:left="-709"/>
        <w:jc w:val="both"/>
        <w:rPr>
          <w:rFonts w:ascii="Arial" w:hAnsi="Arial"/>
          <w:lang w:val="en-US"/>
        </w:rPr>
      </w:pPr>
      <w:r>
        <w:rPr>
          <w:rFonts w:ascii="Arial" w:hAnsi="Arial"/>
          <w:lang w:val="en-US"/>
        </w:rPr>
        <w:t>______________________________________________________________________</w:t>
      </w:r>
    </w:p>
    <w:p w:rsidR="00F758CF" w:rsidRDefault="00F758CF" w:rsidP="00F758CF">
      <w:pPr>
        <w:spacing w:before="120"/>
        <w:ind w:left="-709"/>
        <w:jc w:val="both"/>
        <w:rPr>
          <w:rFonts w:ascii="Arial" w:hAnsi="Arial"/>
          <w:lang w:val="en-US"/>
        </w:rPr>
      </w:pPr>
    </w:p>
    <w:p w:rsidR="00F758CF" w:rsidRDefault="00F758CF" w:rsidP="00F758CF">
      <w:pPr>
        <w:spacing w:before="120"/>
        <w:ind w:left="-709"/>
        <w:jc w:val="both"/>
        <w:rPr>
          <w:rFonts w:ascii="Arial" w:hAnsi="Arial"/>
          <w:lang w:val="en-US"/>
        </w:rPr>
      </w:pPr>
    </w:p>
    <w:p w:rsidR="000F24A5" w:rsidRPr="00AB3A58" w:rsidRDefault="000F24A5" w:rsidP="00F758CF">
      <w:pPr>
        <w:pStyle w:val="ListParagraph"/>
        <w:numPr>
          <w:ilvl w:val="0"/>
          <w:numId w:val="17"/>
        </w:numPr>
        <w:spacing w:before="120"/>
        <w:ind w:left="-709" w:hanging="425"/>
        <w:contextualSpacing w:val="0"/>
        <w:jc w:val="both"/>
        <w:rPr>
          <w:rFonts w:ascii="Arial" w:hAnsi="Arial"/>
          <w:lang w:val="en-US"/>
        </w:rPr>
      </w:pPr>
      <w:r w:rsidRPr="00AB3A58">
        <w:rPr>
          <w:rFonts w:ascii="Arial" w:hAnsi="Arial"/>
          <w:lang w:val="en-US"/>
        </w:rPr>
        <w:t>If your responses to questions 2 through 4 were negative, please indicate to which of the following you attribute the lack of awareness of the aforementioned distortions of financial information:</w:t>
      </w:r>
    </w:p>
    <w:p w:rsidR="000F24A5" w:rsidRPr="00577632" w:rsidRDefault="000F24A5" w:rsidP="00F758CF">
      <w:pPr>
        <w:pStyle w:val="ListParagraph"/>
        <w:numPr>
          <w:ilvl w:val="0"/>
          <w:numId w:val="15"/>
        </w:numPr>
        <w:spacing w:before="120"/>
        <w:ind w:left="-284" w:hanging="425"/>
        <w:contextualSpacing w:val="0"/>
        <w:jc w:val="both"/>
        <w:rPr>
          <w:rFonts w:ascii="Arial" w:hAnsi="Arial"/>
          <w:lang w:val="en-US"/>
        </w:rPr>
      </w:pPr>
      <w:r w:rsidRPr="00577632">
        <w:rPr>
          <w:rFonts w:ascii="Arial" w:hAnsi="Arial"/>
          <w:lang w:val="en-US"/>
        </w:rPr>
        <w:t>Lack of knowledge on the topic.</w:t>
      </w:r>
    </w:p>
    <w:p w:rsidR="000F24A5" w:rsidRPr="00577632" w:rsidRDefault="000F24A5" w:rsidP="00F758CF">
      <w:pPr>
        <w:pStyle w:val="ListParagraph"/>
        <w:numPr>
          <w:ilvl w:val="0"/>
          <w:numId w:val="15"/>
        </w:numPr>
        <w:spacing w:before="120"/>
        <w:ind w:left="-284" w:hanging="425"/>
        <w:contextualSpacing w:val="0"/>
        <w:jc w:val="both"/>
        <w:rPr>
          <w:rFonts w:ascii="Arial" w:hAnsi="Arial"/>
          <w:lang w:val="en-US"/>
        </w:rPr>
      </w:pPr>
      <w:r w:rsidRPr="00577632">
        <w:rPr>
          <w:rFonts w:ascii="Arial" w:hAnsi="Arial"/>
          <w:lang w:val="en-US"/>
        </w:rPr>
        <w:t>Lack of experience with the restatement of financial information to reflect the effects of inflation.</w:t>
      </w:r>
    </w:p>
    <w:p w:rsidR="00AB3A58" w:rsidRDefault="000F24A5" w:rsidP="00F758CF">
      <w:pPr>
        <w:pStyle w:val="ListParagraph"/>
        <w:numPr>
          <w:ilvl w:val="0"/>
          <w:numId w:val="15"/>
        </w:numPr>
        <w:spacing w:before="120"/>
        <w:ind w:left="-284" w:hanging="425"/>
        <w:contextualSpacing w:val="0"/>
        <w:jc w:val="both"/>
        <w:rPr>
          <w:rFonts w:ascii="Arial" w:hAnsi="Arial"/>
          <w:lang w:val="en-US"/>
        </w:rPr>
      </w:pPr>
      <w:r w:rsidRPr="00577632">
        <w:rPr>
          <w:rFonts w:ascii="Arial" w:hAnsi="Arial"/>
          <w:lang w:val="en-US"/>
        </w:rPr>
        <w:t>The use of analytical models that do not capture the distortions of financial statements caused by inflation.</w:t>
      </w:r>
    </w:p>
    <w:p w:rsidR="000F24A5" w:rsidRPr="00577632" w:rsidRDefault="00AB3A58" w:rsidP="00F758CF">
      <w:pPr>
        <w:pStyle w:val="ListParagraph"/>
        <w:numPr>
          <w:ilvl w:val="0"/>
          <w:numId w:val="15"/>
        </w:numPr>
        <w:spacing w:before="120"/>
        <w:ind w:left="-284" w:hanging="425"/>
        <w:contextualSpacing w:val="0"/>
        <w:jc w:val="both"/>
        <w:rPr>
          <w:rFonts w:ascii="Arial" w:hAnsi="Arial"/>
          <w:lang w:val="en-US"/>
        </w:rPr>
      </w:pPr>
      <w:r>
        <w:rPr>
          <w:rFonts w:ascii="Arial" w:hAnsi="Arial"/>
          <w:lang w:val="en-US"/>
        </w:rPr>
        <w:t xml:space="preserve">Other </w:t>
      </w:r>
      <w:r w:rsidRPr="00577632">
        <w:rPr>
          <w:rFonts w:ascii="Arial" w:hAnsi="Arial"/>
          <w:lang w:val="en-US"/>
        </w:rPr>
        <w:t>causes (please describe)</w:t>
      </w:r>
      <w:r w:rsidR="00F758CF">
        <w:rPr>
          <w:rFonts w:ascii="Arial" w:hAnsi="Arial"/>
          <w:lang w:val="en-US"/>
        </w:rPr>
        <w:t>__________________________________________</w:t>
      </w:r>
    </w:p>
    <w:p w:rsidR="000F24A5" w:rsidRDefault="000F24A5" w:rsidP="00F758CF">
      <w:pPr>
        <w:spacing w:before="120"/>
        <w:ind w:left="-709"/>
        <w:jc w:val="both"/>
        <w:rPr>
          <w:rFonts w:ascii="Arial" w:hAnsi="Arial"/>
          <w:lang w:val="en-US"/>
        </w:rPr>
      </w:pPr>
    </w:p>
    <w:p w:rsidR="00F758CF" w:rsidRDefault="00F758CF" w:rsidP="00F758CF">
      <w:pPr>
        <w:spacing w:before="120"/>
        <w:ind w:left="-709"/>
        <w:jc w:val="both"/>
        <w:rPr>
          <w:rFonts w:ascii="Arial" w:hAnsi="Arial"/>
          <w:lang w:val="en-US"/>
        </w:rPr>
      </w:pPr>
      <w:r>
        <w:rPr>
          <w:rFonts w:ascii="Arial" w:hAnsi="Arial"/>
          <w:lang w:val="en-US"/>
        </w:rPr>
        <w:t>______________________________________________________________________</w:t>
      </w:r>
    </w:p>
    <w:p w:rsidR="000F24A5" w:rsidRPr="00AB3A58" w:rsidRDefault="000F24A5" w:rsidP="00F758CF">
      <w:pPr>
        <w:pStyle w:val="ListParagraph"/>
        <w:numPr>
          <w:ilvl w:val="0"/>
          <w:numId w:val="17"/>
        </w:numPr>
        <w:spacing w:before="120"/>
        <w:ind w:left="-709" w:hanging="425"/>
        <w:contextualSpacing w:val="0"/>
        <w:jc w:val="both"/>
        <w:rPr>
          <w:rFonts w:ascii="Arial" w:hAnsi="Arial"/>
          <w:lang w:val="en-US"/>
        </w:rPr>
      </w:pPr>
      <w:r w:rsidRPr="00AB3A58">
        <w:rPr>
          <w:rFonts w:ascii="Arial" w:hAnsi="Arial"/>
          <w:lang w:val="en-US"/>
        </w:rPr>
        <w:lastRenderedPageBreak/>
        <w:t xml:space="preserve">In the </w:t>
      </w:r>
      <w:r w:rsidR="007B4920">
        <w:rPr>
          <w:rFonts w:ascii="Arial" w:hAnsi="Arial"/>
          <w:lang w:val="en-US"/>
        </w:rPr>
        <w:t>Appendix 1,</w:t>
      </w:r>
      <w:r w:rsidRPr="00AB3A58">
        <w:rPr>
          <w:rFonts w:ascii="Arial" w:hAnsi="Arial"/>
          <w:lang w:val="en-US"/>
        </w:rPr>
        <w:t xml:space="preserve"> summarized financial information is shown for three randomly-selected public entities that issue their financial information in a country whose rate of inflation for the current year was 28.26% and the cumulative rate of inflation for the three years at the end of the period was 66.53%. </w:t>
      </w:r>
    </w:p>
    <w:p w:rsidR="000F24A5" w:rsidRPr="00577632" w:rsidRDefault="000F24A5" w:rsidP="00F758CF">
      <w:pPr>
        <w:spacing w:before="120"/>
        <w:ind w:left="-709"/>
        <w:jc w:val="both"/>
        <w:rPr>
          <w:rFonts w:ascii="Arial" w:hAnsi="Arial"/>
          <w:lang w:val="en-US"/>
        </w:rPr>
      </w:pPr>
      <w:r w:rsidRPr="00577632">
        <w:rPr>
          <w:rFonts w:ascii="Arial" w:hAnsi="Arial"/>
          <w:lang w:val="en-US"/>
        </w:rPr>
        <w:t>The “Nominal” information represents the information included in the published financial statements pursuant to IFRS; the information has not been restated, since hyperinflation does not exist and IAS 29 is considered inapplicable.</w:t>
      </w:r>
    </w:p>
    <w:p w:rsidR="000F24A5" w:rsidRPr="00577632" w:rsidRDefault="000F24A5" w:rsidP="00F758CF">
      <w:pPr>
        <w:spacing w:before="120"/>
        <w:ind w:left="-709"/>
        <w:jc w:val="both"/>
        <w:rPr>
          <w:rFonts w:ascii="Arial" w:hAnsi="Arial"/>
          <w:lang w:val="en-US"/>
        </w:rPr>
      </w:pPr>
      <w:r w:rsidRPr="00577632">
        <w:rPr>
          <w:rFonts w:ascii="Arial" w:hAnsi="Arial"/>
          <w:lang w:val="en-US"/>
        </w:rPr>
        <w:t xml:space="preserve">The “Restated” information represents the information that has been restated for the effects of inflation by applying the restatement methodology established in IAS 29 for a hyperinflationary economic environment. </w:t>
      </w:r>
    </w:p>
    <w:p w:rsidR="000F24A5" w:rsidRPr="00577632" w:rsidRDefault="000F24A5" w:rsidP="00F758CF">
      <w:pPr>
        <w:spacing w:before="120"/>
        <w:ind w:left="-709"/>
        <w:jc w:val="both"/>
        <w:rPr>
          <w:rFonts w:ascii="Arial" w:hAnsi="Arial"/>
          <w:lang w:val="en-US"/>
        </w:rPr>
      </w:pPr>
      <w:r w:rsidRPr="00577632">
        <w:rPr>
          <w:rFonts w:ascii="Arial" w:hAnsi="Arial"/>
          <w:lang w:val="en-US"/>
        </w:rPr>
        <w:t>In your opinion, how would you rate the published financial information for each of the entities (without applying IAS 29)</w:t>
      </w:r>
      <w:proofErr w:type="gramStart"/>
      <w:r w:rsidRPr="00577632">
        <w:rPr>
          <w:rFonts w:ascii="Arial" w:hAnsi="Arial"/>
          <w:lang w:val="en-US"/>
        </w:rPr>
        <w:t>:</w:t>
      </w:r>
      <w:proofErr w:type="gramEnd"/>
    </w:p>
    <w:p w:rsidR="000F24A5" w:rsidRPr="00577632" w:rsidRDefault="000F24A5" w:rsidP="00F758CF">
      <w:pPr>
        <w:pStyle w:val="ListParagraph"/>
        <w:numPr>
          <w:ilvl w:val="0"/>
          <w:numId w:val="12"/>
        </w:numPr>
        <w:tabs>
          <w:tab w:val="left" w:pos="-426"/>
        </w:tabs>
        <w:spacing w:before="120"/>
        <w:ind w:left="-709" w:firstLine="0"/>
        <w:contextualSpacing w:val="0"/>
        <w:jc w:val="both"/>
        <w:rPr>
          <w:rFonts w:ascii="Arial" w:hAnsi="Arial"/>
          <w:lang w:val="en-US"/>
        </w:rPr>
      </w:pPr>
      <w:r w:rsidRPr="00577632">
        <w:rPr>
          <w:rFonts w:ascii="Arial" w:hAnsi="Arial"/>
          <w:lang w:val="en-US"/>
        </w:rPr>
        <w:t>Telecommunications:</w:t>
      </w:r>
    </w:p>
    <w:p w:rsidR="000F24A5" w:rsidRPr="00577632" w:rsidRDefault="000F24A5" w:rsidP="00F758CF">
      <w:pPr>
        <w:pStyle w:val="ListParagraph"/>
        <w:numPr>
          <w:ilvl w:val="1"/>
          <w:numId w:val="19"/>
        </w:numPr>
        <w:spacing w:before="120"/>
        <w:ind w:left="-142" w:hanging="284"/>
        <w:contextualSpacing w:val="0"/>
        <w:rPr>
          <w:rFonts w:ascii="Arial" w:hAnsi="Arial"/>
          <w:lang w:val="en-US"/>
        </w:rPr>
      </w:pPr>
      <w:r w:rsidRPr="00577632">
        <w:rPr>
          <w:rFonts w:ascii="Arial" w:hAnsi="Arial"/>
          <w:lang w:val="en-US"/>
        </w:rPr>
        <w:t>Acceptable</w:t>
      </w:r>
    </w:p>
    <w:p w:rsidR="000F24A5" w:rsidRPr="00577632" w:rsidRDefault="000F24A5" w:rsidP="00F758CF">
      <w:pPr>
        <w:pStyle w:val="ListParagraph"/>
        <w:numPr>
          <w:ilvl w:val="1"/>
          <w:numId w:val="19"/>
        </w:numPr>
        <w:spacing w:before="120"/>
        <w:ind w:left="-142" w:hanging="284"/>
        <w:contextualSpacing w:val="0"/>
        <w:rPr>
          <w:rFonts w:ascii="Arial" w:hAnsi="Arial"/>
          <w:lang w:val="en-US"/>
        </w:rPr>
      </w:pPr>
      <w:r w:rsidRPr="00577632">
        <w:rPr>
          <w:rFonts w:ascii="Arial" w:hAnsi="Arial"/>
          <w:lang w:val="en-US"/>
        </w:rPr>
        <w:t>Insignificantly distorted</w:t>
      </w:r>
    </w:p>
    <w:p w:rsidR="000F24A5" w:rsidRPr="00577632" w:rsidRDefault="000F24A5" w:rsidP="00F758CF">
      <w:pPr>
        <w:pStyle w:val="ListParagraph"/>
        <w:numPr>
          <w:ilvl w:val="1"/>
          <w:numId w:val="19"/>
        </w:numPr>
        <w:spacing w:before="120"/>
        <w:ind w:left="-142" w:hanging="284"/>
        <w:contextualSpacing w:val="0"/>
        <w:rPr>
          <w:rFonts w:ascii="Arial" w:hAnsi="Arial"/>
          <w:lang w:val="en-US"/>
        </w:rPr>
      </w:pPr>
      <w:r w:rsidRPr="00577632">
        <w:rPr>
          <w:rFonts w:ascii="Arial" w:hAnsi="Arial"/>
          <w:lang w:val="en-US"/>
        </w:rPr>
        <w:t>Significantly distorted</w:t>
      </w:r>
    </w:p>
    <w:p w:rsidR="000F24A5" w:rsidRPr="00577632" w:rsidRDefault="000F24A5" w:rsidP="00F758CF">
      <w:pPr>
        <w:pStyle w:val="ListParagraph"/>
        <w:numPr>
          <w:ilvl w:val="1"/>
          <w:numId w:val="19"/>
        </w:numPr>
        <w:spacing w:before="120"/>
        <w:ind w:left="-142" w:hanging="284"/>
        <w:contextualSpacing w:val="0"/>
        <w:rPr>
          <w:rFonts w:ascii="Arial" w:hAnsi="Arial"/>
          <w:lang w:val="en-US"/>
        </w:rPr>
      </w:pPr>
      <w:r w:rsidRPr="00577632">
        <w:rPr>
          <w:rFonts w:ascii="Arial" w:hAnsi="Arial"/>
          <w:lang w:val="en-US"/>
        </w:rPr>
        <w:t>Unacceptable</w:t>
      </w:r>
    </w:p>
    <w:p w:rsidR="000F24A5" w:rsidRPr="00577632" w:rsidRDefault="000F24A5" w:rsidP="00F758CF">
      <w:pPr>
        <w:pStyle w:val="ListParagraph"/>
        <w:numPr>
          <w:ilvl w:val="0"/>
          <w:numId w:val="12"/>
        </w:numPr>
        <w:spacing w:before="120"/>
        <w:ind w:left="-426" w:hanging="283"/>
        <w:contextualSpacing w:val="0"/>
        <w:jc w:val="both"/>
        <w:rPr>
          <w:rFonts w:ascii="Arial" w:hAnsi="Arial"/>
          <w:lang w:val="en-US"/>
        </w:rPr>
      </w:pPr>
      <w:r w:rsidRPr="00577632">
        <w:rPr>
          <w:rFonts w:ascii="Arial" w:hAnsi="Arial"/>
          <w:lang w:val="en-US"/>
        </w:rPr>
        <w:t>Gas carrier:</w:t>
      </w:r>
    </w:p>
    <w:p w:rsidR="000F24A5" w:rsidRPr="00577632" w:rsidRDefault="000F24A5" w:rsidP="00F758CF">
      <w:pPr>
        <w:pStyle w:val="ListParagraph"/>
        <w:numPr>
          <w:ilvl w:val="1"/>
          <w:numId w:val="20"/>
        </w:numPr>
        <w:spacing w:before="120"/>
        <w:ind w:left="-142" w:hanging="284"/>
        <w:contextualSpacing w:val="0"/>
        <w:rPr>
          <w:rFonts w:ascii="Arial" w:hAnsi="Arial"/>
          <w:lang w:val="en-US"/>
        </w:rPr>
      </w:pPr>
      <w:r w:rsidRPr="00577632">
        <w:rPr>
          <w:rFonts w:ascii="Arial" w:hAnsi="Arial"/>
          <w:lang w:val="en-US"/>
        </w:rPr>
        <w:t>Acceptable</w:t>
      </w:r>
    </w:p>
    <w:p w:rsidR="000F24A5" w:rsidRPr="00577632" w:rsidRDefault="000F24A5" w:rsidP="00F758CF">
      <w:pPr>
        <w:pStyle w:val="ListParagraph"/>
        <w:numPr>
          <w:ilvl w:val="1"/>
          <w:numId w:val="20"/>
        </w:numPr>
        <w:spacing w:before="120"/>
        <w:ind w:left="-142" w:hanging="284"/>
        <w:contextualSpacing w:val="0"/>
        <w:rPr>
          <w:rFonts w:ascii="Arial" w:hAnsi="Arial"/>
          <w:lang w:val="en-US"/>
        </w:rPr>
      </w:pPr>
      <w:r w:rsidRPr="00577632">
        <w:rPr>
          <w:rFonts w:ascii="Arial" w:hAnsi="Arial"/>
          <w:lang w:val="en-US"/>
        </w:rPr>
        <w:t>Insignificantly distorted</w:t>
      </w:r>
    </w:p>
    <w:p w:rsidR="000F24A5" w:rsidRPr="00577632" w:rsidRDefault="000F24A5" w:rsidP="00F758CF">
      <w:pPr>
        <w:pStyle w:val="ListParagraph"/>
        <w:numPr>
          <w:ilvl w:val="1"/>
          <w:numId w:val="20"/>
        </w:numPr>
        <w:spacing w:before="120"/>
        <w:ind w:left="-142" w:hanging="284"/>
        <w:contextualSpacing w:val="0"/>
        <w:rPr>
          <w:rFonts w:ascii="Arial" w:hAnsi="Arial"/>
          <w:lang w:val="en-US"/>
        </w:rPr>
      </w:pPr>
      <w:r w:rsidRPr="00577632">
        <w:rPr>
          <w:rFonts w:ascii="Arial" w:hAnsi="Arial"/>
          <w:lang w:val="en-US"/>
        </w:rPr>
        <w:t>Significantly distorted</w:t>
      </w:r>
    </w:p>
    <w:p w:rsidR="000F24A5" w:rsidRPr="00577632" w:rsidRDefault="000F24A5" w:rsidP="00F758CF">
      <w:pPr>
        <w:pStyle w:val="ListParagraph"/>
        <w:numPr>
          <w:ilvl w:val="1"/>
          <w:numId w:val="12"/>
        </w:numPr>
        <w:spacing w:before="120"/>
        <w:ind w:left="-142" w:hanging="284"/>
        <w:contextualSpacing w:val="0"/>
        <w:rPr>
          <w:rFonts w:ascii="Arial" w:hAnsi="Arial"/>
          <w:lang w:val="en-US"/>
        </w:rPr>
      </w:pPr>
      <w:r w:rsidRPr="00577632">
        <w:rPr>
          <w:rFonts w:ascii="Arial" w:hAnsi="Arial"/>
          <w:lang w:val="en-US"/>
        </w:rPr>
        <w:t>Unacceptable</w:t>
      </w:r>
    </w:p>
    <w:p w:rsidR="000F24A5" w:rsidRPr="00577632" w:rsidRDefault="000F24A5" w:rsidP="00F758CF">
      <w:pPr>
        <w:pStyle w:val="ListParagraph"/>
        <w:numPr>
          <w:ilvl w:val="0"/>
          <w:numId w:val="12"/>
        </w:numPr>
        <w:spacing w:before="120"/>
        <w:ind w:left="-426" w:hanging="283"/>
        <w:contextualSpacing w:val="0"/>
        <w:jc w:val="both"/>
        <w:rPr>
          <w:rFonts w:ascii="Arial" w:hAnsi="Arial"/>
          <w:lang w:val="en-US"/>
        </w:rPr>
      </w:pPr>
      <w:r w:rsidRPr="00577632">
        <w:rPr>
          <w:rFonts w:ascii="Arial" w:hAnsi="Arial"/>
          <w:lang w:val="en-US"/>
        </w:rPr>
        <w:t>Gas distributor:</w:t>
      </w:r>
    </w:p>
    <w:p w:rsidR="000F24A5" w:rsidRPr="00577632" w:rsidRDefault="000F24A5" w:rsidP="00F758CF">
      <w:pPr>
        <w:pStyle w:val="ListParagraph"/>
        <w:numPr>
          <w:ilvl w:val="1"/>
          <w:numId w:val="12"/>
        </w:numPr>
        <w:spacing w:before="120"/>
        <w:ind w:left="-142" w:hanging="284"/>
        <w:contextualSpacing w:val="0"/>
        <w:rPr>
          <w:rFonts w:ascii="Arial" w:hAnsi="Arial"/>
          <w:lang w:val="en-US"/>
        </w:rPr>
      </w:pPr>
      <w:r w:rsidRPr="00577632">
        <w:rPr>
          <w:rFonts w:ascii="Arial" w:hAnsi="Arial"/>
          <w:lang w:val="en-US"/>
        </w:rPr>
        <w:t>Acceptable</w:t>
      </w:r>
    </w:p>
    <w:p w:rsidR="000F24A5" w:rsidRPr="00577632" w:rsidRDefault="000F24A5" w:rsidP="00F758CF">
      <w:pPr>
        <w:pStyle w:val="ListParagraph"/>
        <w:numPr>
          <w:ilvl w:val="1"/>
          <w:numId w:val="12"/>
        </w:numPr>
        <w:spacing w:before="120"/>
        <w:ind w:left="-142" w:hanging="284"/>
        <w:contextualSpacing w:val="0"/>
        <w:rPr>
          <w:rFonts w:ascii="Arial" w:hAnsi="Arial"/>
          <w:lang w:val="en-US"/>
        </w:rPr>
      </w:pPr>
      <w:r w:rsidRPr="00577632">
        <w:rPr>
          <w:rFonts w:ascii="Arial" w:hAnsi="Arial"/>
          <w:lang w:val="en-US"/>
        </w:rPr>
        <w:t>Insignificantly distorted</w:t>
      </w:r>
    </w:p>
    <w:p w:rsidR="000F24A5" w:rsidRDefault="000F24A5" w:rsidP="00F758CF">
      <w:pPr>
        <w:pStyle w:val="ListParagraph"/>
        <w:numPr>
          <w:ilvl w:val="1"/>
          <w:numId w:val="12"/>
        </w:numPr>
        <w:spacing w:before="120"/>
        <w:ind w:left="-142" w:hanging="284"/>
        <w:contextualSpacing w:val="0"/>
        <w:rPr>
          <w:rFonts w:ascii="Arial" w:hAnsi="Arial"/>
          <w:lang w:val="en-US"/>
        </w:rPr>
      </w:pPr>
      <w:r w:rsidRPr="00577632">
        <w:rPr>
          <w:rFonts w:ascii="Arial" w:hAnsi="Arial"/>
          <w:lang w:val="en-US"/>
        </w:rPr>
        <w:t>Significantly distorted</w:t>
      </w:r>
    </w:p>
    <w:p w:rsidR="00F758CF" w:rsidRPr="00577632" w:rsidRDefault="00F758CF" w:rsidP="00F758CF">
      <w:pPr>
        <w:pStyle w:val="ListParagraph"/>
        <w:numPr>
          <w:ilvl w:val="1"/>
          <w:numId w:val="12"/>
        </w:numPr>
        <w:spacing w:before="120"/>
        <w:ind w:left="-142" w:hanging="284"/>
        <w:contextualSpacing w:val="0"/>
        <w:rPr>
          <w:rFonts w:ascii="Arial" w:hAnsi="Arial"/>
          <w:lang w:val="en-US"/>
        </w:rPr>
      </w:pPr>
      <w:r>
        <w:rPr>
          <w:rFonts w:ascii="Arial" w:hAnsi="Arial"/>
          <w:lang w:val="en-US"/>
        </w:rPr>
        <w:t>Unacceptable</w:t>
      </w:r>
    </w:p>
    <w:p w:rsidR="000F24A5" w:rsidRDefault="000F24A5" w:rsidP="00F758CF">
      <w:pPr>
        <w:spacing w:before="120"/>
        <w:ind w:left="-709"/>
        <w:jc w:val="both"/>
        <w:rPr>
          <w:rFonts w:ascii="Arial" w:hAnsi="Arial"/>
          <w:lang w:val="en-US"/>
        </w:rPr>
      </w:pPr>
    </w:p>
    <w:p w:rsidR="00F758CF" w:rsidRDefault="00F758CF" w:rsidP="00F758CF">
      <w:pPr>
        <w:spacing w:before="120"/>
        <w:ind w:left="-709"/>
        <w:jc w:val="both"/>
        <w:rPr>
          <w:rFonts w:ascii="Arial" w:hAnsi="Arial"/>
          <w:lang w:val="en-US"/>
        </w:rPr>
      </w:pPr>
    </w:p>
    <w:p w:rsidR="000F24A5" w:rsidRPr="00F758CF" w:rsidRDefault="000F24A5" w:rsidP="00F758CF">
      <w:pPr>
        <w:pStyle w:val="ListParagraph"/>
        <w:numPr>
          <w:ilvl w:val="0"/>
          <w:numId w:val="22"/>
        </w:numPr>
        <w:spacing w:before="120"/>
        <w:ind w:left="-567" w:hanging="284"/>
        <w:contextualSpacing w:val="0"/>
        <w:jc w:val="both"/>
        <w:rPr>
          <w:rFonts w:ascii="Arial" w:hAnsi="Arial"/>
          <w:lang w:val="en-US"/>
        </w:rPr>
      </w:pPr>
      <w:r w:rsidRPr="00F758CF">
        <w:rPr>
          <w:rFonts w:ascii="Arial" w:hAnsi="Arial"/>
          <w:lang w:val="en-US"/>
        </w:rPr>
        <w:t>Space for additional comments.</w:t>
      </w:r>
    </w:p>
    <w:p w:rsidR="000F24A5" w:rsidRDefault="000F24A5" w:rsidP="00F758CF">
      <w:pPr>
        <w:spacing w:before="120"/>
        <w:ind w:left="-709"/>
        <w:jc w:val="both"/>
        <w:rPr>
          <w:rFonts w:ascii="Arial" w:hAnsi="Arial"/>
          <w:lang w:val="en-US"/>
        </w:rPr>
      </w:pPr>
    </w:p>
    <w:p w:rsidR="000F24A5" w:rsidRPr="00577632" w:rsidRDefault="00F758CF" w:rsidP="00F758CF">
      <w:pPr>
        <w:spacing w:before="120"/>
        <w:ind w:left="-709"/>
        <w:jc w:val="both"/>
        <w:rPr>
          <w:rFonts w:ascii="Arial" w:hAnsi="Arial"/>
          <w:lang w:val="en-US"/>
        </w:rPr>
      </w:pPr>
      <w:r>
        <w:rPr>
          <w:rFonts w:ascii="Arial" w:hAnsi="Arial"/>
          <w:lang w:val="en-US"/>
        </w:rPr>
        <w:t>______________________________________________________________________</w:t>
      </w:r>
    </w:p>
    <w:p w:rsidR="006128E0" w:rsidRDefault="006128E0" w:rsidP="00F758CF">
      <w:pPr>
        <w:spacing w:before="120"/>
        <w:ind w:left="-709"/>
        <w:jc w:val="both"/>
        <w:rPr>
          <w:rFonts w:ascii="Arial" w:hAnsi="Arial"/>
          <w:lang w:val="en-US"/>
        </w:rPr>
      </w:pPr>
    </w:p>
    <w:p w:rsidR="009B19A3" w:rsidRDefault="00F758CF" w:rsidP="00F758CF">
      <w:pPr>
        <w:spacing w:before="120"/>
        <w:ind w:left="-709"/>
        <w:jc w:val="both"/>
        <w:rPr>
          <w:rFonts w:ascii="Arial" w:hAnsi="Arial"/>
          <w:lang w:val="en-US"/>
        </w:rPr>
      </w:pPr>
      <w:r>
        <w:rPr>
          <w:rFonts w:ascii="Arial" w:hAnsi="Arial"/>
          <w:lang w:val="en-US"/>
        </w:rPr>
        <w:t>______________________________________________________________________</w:t>
      </w:r>
    </w:p>
    <w:p w:rsidR="006128E0" w:rsidRDefault="006128E0" w:rsidP="00F758CF">
      <w:pPr>
        <w:spacing w:before="120"/>
        <w:jc w:val="both"/>
        <w:rPr>
          <w:rFonts w:ascii="Arial" w:hAnsi="Arial"/>
          <w:lang w:val="en-US"/>
        </w:rPr>
      </w:pPr>
    </w:p>
    <w:p w:rsidR="004C37F4" w:rsidRDefault="00F758CF" w:rsidP="006128E0">
      <w:pPr>
        <w:spacing w:before="120"/>
        <w:ind w:left="-709"/>
        <w:jc w:val="both"/>
        <w:rPr>
          <w:rFonts w:ascii="Arial" w:hAnsi="Arial"/>
          <w:lang w:val="en-US"/>
        </w:rPr>
        <w:sectPr w:rsidR="004C37F4" w:rsidSect="00F758CF">
          <w:pgSz w:w="11900" w:h="16840"/>
          <w:pgMar w:top="1417" w:right="1410" w:bottom="1417" w:left="1843" w:header="708" w:footer="708" w:gutter="0"/>
          <w:cols w:space="708"/>
          <w:docGrid w:linePitch="360"/>
        </w:sectPr>
      </w:pPr>
      <w:r>
        <w:rPr>
          <w:rFonts w:ascii="Arial" w:hAnsi="Arial"/>
          <w:lang w:val="en-US"/>
        </w:rPr>
        <w:t>______________________________________________________________________</w:t>
      </w:r>
    </w:p>
    <w:p w:rsidR="004C37F4" w:rsidRPr="004C37F4" w:rsidRDefault="004C37F4" w:rsidP="004C37F4">
      <w:pPr>
        <w:rPr>
          <w:rFonts w:ascii="Arial" w:eastAsia="Times New Roman" w:hAnsi="Arial" w:cs="Arial"/>
          <w:b/>
          <w:bCs/>
          <w:sz w:val="28"/>
          <w:szCs w:val="28"/>
          <w:lang w:val="es-MX" w:eastAsia="es-MX"/>
        </w:rPr>
      </w:pPr>
      <w:proofErr w:type="spellStart"/>
      <w:r w:rsidRPr="004C37F4">
        <w:rPr>
          <w:rFonts w:ascii="Arial" w:eastAsia="Times New Roman" w:hAnsi="Arial" w:cs="Arial"/>
          <w:b/>
          <w:bCs/>
          <w:sz w:val="28"/>
          <w:szCs w:val="28"/>
          <w:lang w:val="es-MX" w:eastAsia="es-MX"/>
        </w:rPr>
        <w:lastRenderedPageBreak/>
        <w:t>Appendix</w:t>
      </w:r>
      <w:proofErr w:type="spellEnd"/>
      <w:r w:rsidRPr="004C37F4">
        <w:rPr>
          <w:rFonts w:ascii="Arial" w:eastAsia="Times New Roman" w:hAnsi="Arial" w:cs="Arial"/>
          <w:b/>
          <w:bCs/>
          <w:sz w:val="28"/>
          <w:szCs w:val="28"/>
          <w:lang w:val="es-MX" w:eastAsia="es-MX"/>
        </w:rPr>
        <w:t xml:space="preserve"> 1 - </w:t>
      </w:r>
      <w:proofErr w:type="spellStart"/>
      <w:r w:rsidRPr="004C37F4">
        <w:rPr>
          <w:rFonts w:ascii="Arial" w:eastAsia="Times New Roman" w:hAnsi="Arial" w:cs="Arial"/>
          <w:b/>
          <w:bCs/>
          <w:sz w:val="28"/>
          <w:szCs w:val="28"/>
          <w:lang w:val="es-MX" w:eastAsia="es-MX"/>
        </w:rPr>
        <w:t>Financialindicators</w:t>
      </w:r>
      <w:proofErr w:type="spellEnd"/>
    </w:p>
    <w:p w:rsidR="004C37F4" w:rsidRPr="004C37F4" w:rsidRDefault="004C37F4">
      <w:pPr>
        <w:rPr>
          <w:rFonts w:ascii="Arial" w:hAnsi="Arial" w:cs="Arial"/>
        </w:rPr>
      </w:pPr>
    </w:p>
    <w:tbl>
      <w:tblPr>
        <w:tblW w:w="13996" w:type="dxa"/>
        <w:tblInd w:w="-10" w:type="dxa"/>
        <w:tblLayout w:type="fixed"/>
        <w:tblCellMar>
          <w:left w:w="70" w:type="dxa"/>
          <w:right w:w="70" w:type="dxa"/>
        </w:tblCellMar>
        <w:tblLook w:val="04A0" w:firstRow="1" w:lastRow="0" w:firstColumn="1" w:lastColumn="0" w:noHBand="0" w:noVBand="1"/>
      </w:tblPr>
      <w:tblGrid>
        <w:gridCol w:w="2676"/>
        <w:gridCol w:w="1905"/>
        <w:gridCol w:w="1905"/>
        <w:gridCol w:w="1840"/>
        <w:gridCol w:w="1840"/>
        <w:gridCol w:w="1915"/>
        <w:gridCol w:w="1915"/>
      </w:tblGrid>
      <w:tr w:rsidR="004C37F4" w:rsidRPr="004C37F4" w:rsidTr="002D698A">
        <w:trPr>
          <w:trHeight w:val="374"/>
        </w:trPr>
        <w:tc>
          <w:tcPr>
            <w:tcW w:w="2676" w:type="dxa"/>
            <w:vMerge w:val="restart"/>
            <w:tcBorders>
              <w:top w:val="single" w:sz="12" w:space="0" w:color="auto"/>
              <w:left w:val="single" w:sz="12" w:space="0" w:color="auto"/>
              <w:bottom w:val="single" w:sz="4" w:space="0" w:color="auto"/>
              <w:right w:val="single" w:sz="4" w:space="0" w:color="auto"/>
            </w:tcBorders>
            <w:shd w:val="clear" w:color="auto" w:fill="FFFF66"/>
            <w:noWrap/>
            <w:vAlign w:val="center"/>
            <w:hideMark/>
          </w:tcPr>
          <w:p w:rsidR="004C37F4" w:rsidRPr="004C37F4" w:rsidRDefault="004C37F4" w:rsidP="0049493B">
            <w:pPr>
              <w:jc w:val="center"/>
              <w:rPr>
                <w:rFonts w:ascii="Arial" w:eastAsia="Times New Roman" w:hAnsi="Arial" w:cs="Arial"/>
                <w:b/>
                <w:bCs/>
                <w:sz w:val="20"/>
                <w:szCs w:val="20"/>
                <w:lang w:val="es-MX" w:eastAsia="es-MX"/>
              </w:rPr>
            </w:pPr>
            <w:proofErr w:type="spellStart"/>
            <w:r w:rsidRPr="004C37F4">
              <w:rPr>
                <w:rFonts w:ascii="Arial" w:eastAsia="Times New Roman" w:hAnsi="Arial" w:cs="Arial"/>
                <w:b/>
                <w:bCs/>
                <w:sz w:val="20"/>
                <w:szCs w:val="20"/>
                <w:lang w:val="es-MX" w:eastAsia="es-MX"/>
              </w:rPr>
              <w:t>Indicators</w:t>
            </w:r>
            <w:proofErr w:type="spellEnd"/>
          </w:p>
        </w:tc>
        <w:tc>
          <w:tcPr>
            <w:tcW w:w="3810" w:type="dxa"/>
            <w:gridSpan w:val="2"/>
            <w:tcBorders>
              <w:top w:val="single" w:sz="12" w:space="0" w:color="auto"/>
              <w:left w:val="nil"/>
              <w:bottom w:val="single" w:sz="4" w:space="0" w:color="auto"/>
              <w:right w:val="single" w:sz="4" w:space="0" w:color="auto"/>
            </w:tcBorders>
            <w:shd w:val="clear" w:color="auto" w:fill="FFFF66"/>
            <w:noWrap/>
            <w:vAlign w:val="center"/>
            <w:hideMark/>
          </w:tcPr>
          <w:p w:rsidR="004C37F4" w:rsidRPr="004C37F4" w:rsidRDefault="004C37F4" w:rsidP="0049493B">
            <w:pPr>
              <w:jc w:val="center"/>
              <w:rPr>
                <w:rFonts w:ascii="Arial" w:eastAsia="Times New Roman" w:hAnsi="Arial" w:cs="Arial"/>
                <w:b/>
                <w:bCs/>
                <w:sz w:val="20"/>
                <w:szCs w:val="20"/>
                <w:lang w:val="es-MX" w:eastAsia="es-MX"/>
              </w:rPr>
            </w:pPr>
            <w:proofErr w:type="spellStart"/>
            <w:r w:rsidRPr="004C37F4">
              <w:rPr>
                <w:rFonts w:ascii="Arial" w:eastAsia="Times New Roman" w:hAnsi="Arial" w:cs="Arial"/>
                <w:b/>
                <w:bCs/>
                <w:sz w:val="20"/>
                <w:szCs w:val="20"/>
                <w:lang w:val="es-MX" w:eastAsia="es-MX"/>
              </w:rPr>
              <w:t>Telecommunications</w:t>
            </w:r>
            <w:proofErr w:type="spellEnd"/>
          </w:p>
        </w:tc>
        <w:tc>
          <w:tcPr>
            <w:tcW w:w="3680" w:type="dxa"/>
            <w:gridSpan w:val="2"/>
            <w:tcBorders>
              <w:top w:val="single" w:sz="12" w:space="0" w:color="auto"/>
              <w:left w:val="nil"/>
              <w:bottom w:val="single" w:sz="4" w:space="0" w:color="auto"/>
              <w:right w:val="single" w:sz="4" w:space="0" w:color="auto"/>
            </w:tcBorders>
            <w:shd w:val="clear" w:color="auto" w:fill="FFFF66"/>
            <w:noWrap/>
            <w:vAlign w:val="center"/>
            <w:hideMark/>
          </w:tcPr>
          <w:p w:rsidR="004C37F4" w:rsidRPr="004C37F4" w:rsidRDefault="004C37F4" w:rsidP="0049493B">
            <w:pPr>
              <w:jc w:val="center"/>
              <w:rPr>
                <w:rFonts w:ascii="Arial" w:eastAsia="Times New Roman" w:hAnsi="Arial" w:cs="Arial"/>
                <w:b/>
                <w:bCs/>
                <w:sz w:val="20"/>
                <w:szCs w:val="20"/>
                <w:lang w:val="es-MX" w:eastAsia="es-MX"/>
              </w:rPr>
            </w:pPr>
            <w:r w:rsidRPr="004C37F4">
              <w:rPr>
                <w:rFonts w:ascii="Arial" w:eastAsia="Times New Roman" w:hAnsi="Arial" w:cs="Arial"/>
                <w:b/>
                <w:bCs/>
                <w:sz w:val="20"/>
                <w:szCs w:val="20"/>
                <w:lang w:val="es-MX" w:eastAsia="es-MX"/>
              </w:rPr>
              <w:t xml:space="preserve">Gas </w:t>
            </w:r>
            <w:proofErr w:type="spellStart"/>
            <w:r w:rsidRPr="004C37F4">
              <w:rPr>
                <w:rFonts w:ascii="Arial" w:eastAsia="Times New Roman" w:hAnsi="Arial" w:cs="Arial"/>
                <w:b/>
                <w:bCs/>
                <w:sz w:val="20"/>
                <w:szCs w:val="20"/>
                <w:lang w:val="es-MX" w:eastAsia="es-MX"/>
              </w:rPr>
              <w:t>Carrier</w:t>
            </w:r>
            <w:proofErr w:type="spellEnd"/>
          </w:p>
        </w:tc>
        <w:tc>
          <w:tcPr>
            <w:tcW w:w="3830" w:type="dxa"/>
            <w:gridSpan w:val="2"/>
            <w:tcBorders>
              <w:top w:val="single" w:sz="12" w:space="0" w:color="auto"/>
              <w:left w:val="nil"/>
              <w:bottom w:val="single" w:sz="4" w:space="0" w:color="auto"/>
              <w:right w:val="single" w:sz="12" w:space="0" w:color="auto"/>
            </w:tcBorders>
            <w:shd w:val="clear" w:color="auto" w:fill="FFFF66"/>
            <w:noWrap/>
            <w:vAlign w:val="center"/>
            <w:hideMark/>
          </w:tcPr>
          <w:p w:rsidR="004C37F4" w:rsidRPr="004C37F4" w:rsidRDefault="004C37F4" w:rsidP="0049493B">
            <w:pPr>
              <w:jc w:val="center"/>
              <w:rPr>
                <w:rFonts w:ascii="Arial" w:eastAsia="Times New Roman" w:hAnsi="Arial" w:cs="Arial"/>
                <w:b/>
                <w:bCs/>
                <w:sz w:val="20"/>
                <w:szCs w:val="20"/>
                <w:lang w:val="es-MX" w:eastAsia="es-MX"/>
              </w:rPr>
            </w:pPr>
            <w:r w:rsidRPr="004C37F4">
              <w:rPr>
                <w:rFonts w:ascii="Arial" w:eastAsia="Times New Roman" w:hAnsi="Arial" w:cs="Arial"/>
                <w:b/>
                <w:bCs/>
                <w:sz w:val="20"/>
                <w:szCs w:val="20"/>
                <w:lang w:val="es-MX" w:eastAsia="es-MX"/>
              </w:rPr>
              <w:t>Gas Distributor</w:t>
            </w:r>
          </w:p>
        </w:tc>
      </w:tr>
      <w:tr w:rsidR="004C37F4" w:rsidRPr="004C37F4" w:rsidTr="002D698A">
        <w:trPr>
          <w:trHeight w:val="692"/>
        </w:trPr>
        <w:tc>
          <w:tcPr>
            <w:tcW w:w="2676" w:type="dxa"/>
            <w:vMerge/>
            <w:tcBorders>
              <w:top w:val="single" w:sz="8" w:space="0" w:color="auto"/>
              <w:left w:val="single" w:sz="12" w:space="0" w:color="auto"/>
              <w:bottom w:val="single" w:sz="4" w:space="0" w:color="auto"/>
              <w:right w:val="single" w:sz="4" w:space="0" w:color="auto"/>
            </w:tcBorders>
            <w:shd w:val="clear" w:color="auto" w:fill="FFFF66"/>
            <w:vAlign w:val="center"/>
            <w:hideMark/>
          </w:tcPr>
          <w:p w:rsidR="004C37F4" w:rsidRPr="004C37F4" w:rsidRDefault="004C37F4" w:rsidP="0049493B">
            <w:pPr>
              <w:jc w:val="center"/>
              <w:rPr>
                <w:rFonts w:ascii="Arial" w:eastAsia="Times New Roman" w:hAnsi="Arial" w:cs="Arial"/>
                <w:b/>
                <w:bCs/>
                <w:sz w:val="20"/>
                <w:szCs w:val="20"/>
                <w:lang w:val="es-MX" w:eastAsia="es-MX"/>
              </w:rPr>
            </w:pPr>
          </w:p>
        </w:tc>
        <w:tc>
          <w:tcPr>
            <w:tcW w:w="1905" w:type="dxa"/>
            <w:tcBorders>
              <w:top w:val="nil"/>
              <w:left w:val="nil"/>
              <w:bottom w:val="single" w:sz="4" w:space="0" w:color="auto"/>
              <w:right w:val="single" w:sz="4" w:space="0" w:color="auto"/>
            </w:tcBorders>
            <w:shd w:val="clear" w:color="auto" w:fill="FFFF66"/>
            <w:vAlign w:val="center"/>
            <w:hideMark/>
          </w:tcPr>
          <w:p w:rsidR="004C37F4" w:rsidRPr="004C37F4" w:rsidRDefault="004C37F4" w:rsidP="0049493B">
            <w:pPr>
              <w:jc w:val="center"/>
              <w:rPr>
                <w:rFonts w:ascii="Arial" w:eastAsia="Times New Roman" w:hAnsi="Arial" w:cs="Arial"/>
                <w:b/>
                <w:bCs/>
                <w:sz w:val="20"/>
                <w:szCs w:val="20"/>
                <w:lang w:val="es-MX" w:eastAsia="es-MX"/>
              </w:rPr>
            </w:pPr>
            <w:proofErr w:type="spellStart"/>
            <w:r w:rsidRPr="004C37F4">
              <w:rPr>
                <w:rFonts w:ascii="Arial" w:eastAsia="Times New Roman" w:hAnsi="Arial" w:cs="Arial"/>
                <w:b/>
                <w:bCs/>
                <w:sz w:val="20"/>
                <w:szCs w:val="20"/>
                <w:lang w:val="es-MX" w:eastAsia="es-MX"/>
              </w:rPr>
              <w:t>Restatedthousands</w:t>
            </w:r>
            <w:proofErr w:type="spellEnd"/>
            <w:r w:rsidRPr="004C37F4">
              <w:rPr>
                <w:rFonts w:ascii="Arial" w:eastAsia="Times New Roman" w:hAnsi="Arial" w:cs="Arial"/>
                <w:b/>
                <w:bCs/>
                <w:sz w:val="20"/>
                <w:szCs w:val="20"/>
                <w:lang w:val="es-MX" w:eastAsia="es-MX"/>
              </w:rPr>
              <w:t xml:space="preserve"> of CU</w:t>
            </w:r>
          </w:p>
        </w:tc>
        <w:tc>
          <w:tcPr>
            <w:tcW w:w="1905" w:type="dxa"/>
            <w:tcBorders>
              <w:top w:val="nil"/>
              <w:left w:val="nil"/>
              <w:bottom w:val="single" w:sz="4" w:space="0" w:color="auto"/>
              <w:right w:val="single" w:sz="4" w:space="0" w:color="auto"/>
            </w:tcBorders>
            <w:shd w:val="clear" w:color="auto" w:fill="FFFF66"/>
            <w:vAlign w:val="center"/>
            <w:hideMark/>
          </w:tcPr>
          <w:p w:rsidR="004C37F4" w:rsidRPr="004C37F4" w:rsidRDefault="004C37F4" w:rsidP="0049493B">
            <w:pPr>
              <w:jc w:val="center"/>
              <w:rPr>
                <w:rFonts w:ascii="Arial" w:eastAsia="Times New Roman" w:hAnsi="Arial" w:cs="Arial"/>
                <w:b/>
                <w:bCs/>
                <w:sz w:val="20"/>
                <w:szCs w:val="20"/>
                <w:lang w:val="es-MX" w:eastAsia="es-MX"/>
              </w:rPr>
            </w:pPr>
            <w:r w:rsidRPr="004C37F4">
              <w:rPr>
                <w:rFonts w:ascii="Arial" w:eastAsia="Times New Roman" w:hAnsi="Arial" w:cs="Arial"/>
                <w:b/>
                <w:bCs/>
                <w:sz w:val="20"/>
                <w:szCs w:val="20"/>
                <w:lang w:val="es-MX" w:eastAsia="es-MX"/>
              </w:rPr>
              <w:t xml:space="preserve">Nominal </w:t>
            </w:r>
            <w:proofErr w:type="spellStart"/>
            <w:r w:rsidRPr="004C37F4">
              <w:rPr>
                <w:rFonts w:ascii="Arial" w:eastAsia="Times New Roman" w:hAnsi="Arial" w:cs="Arial"/>
                <w:b/>
                <w:bCs/>
                <w:sz w:val="20"/>
                <w:szCs w:val="20"/>
                <w:lang w:val="es-MX" w:eastAsia="es-MX"/>
              </w:rPr>
              <w:t>thousands</w:t>
            </w:r>
            <w:proofErr w:type="spellEnd"/>
            <w:r w:rsidRPr="004C37F4">
              <w:rPr>
                <w:rFonts w:ascii="Arial" w:eastAsia="Times New Roman" w:hAnsi="Arial" w:cs="Arial"/>
                <w:b/>
                <w:bCs/>
                <w:sz w:val="20"/>
                <w:szCs w:val="20"/>
                <w:lang w:val="es-MX" w:eastAsia="es-MX"/>
              </w:rPr>
              <w:t xml:space="preserve"> of CU</w:t>
            </w:r>
          </w:p>
        </w:tc>
        <w:tc>
          <w:tcPr>
            <w:tcW w:w="1840" w:type="dxa"/>
            <w:tcBorders>
              <w:top w:val="nil"/>
              <w:left w:val="nil"/>
              <w:bottom w:val="single" w:sz="4" w:space="0" w:color="auto"/>
              <w:right w:val="single" w:sz="4" w:space="0" w:color="auto"/>
            </w:tcBorders>
            <w:shd w:val="clear" w:color="auto" w:fill="FFFF66"/>
            <w:vAlign w:val="center"/>
            <w:hideMark/>
          </w:tcPr>
          <w:p w:rsidR="004C37F4" w:rsidRPr="004C37F4" w:rsidRDefault="004C37F4" w:rsidP="0049493B">
            <w:pPr>
              <w:jc w:val="center"/>
              <w:rPr>
                <w:rFonts w:ascii="Arial" w:eastAsia="Times New Roman" w:hAnsi="Arial" w:cs="Arial"/>
                <w:b/>
                <w:bCs/>
                <w:sz w:val="20"/>
                <w:szCs w:val="20"/>
                <w:lang w:val="es-MX" w:eastAsia="es-MX"/>
              </w:rPr>
            </w:pPr>
            <w:proofErr w:type="spellStart"/>
            <w:r w:rsidRPr="004C37F4">
              <w:rPr>
                <w:rFonts w:ascii="Arial" w:eastAsia="Times New Roman" w:hAnsi="Arial" w:cs="Arial"/>
                <w:b/>
                <w:bCs/>
                <w:sz w:val="20"/>
                <w:szCs w:val="20"/>
                <w:lang w:val="es-MX" w:eastAsia="es-MX"/>
              </w:rPr>
              <w:t>Restatedthousands</w:t>
            </w:r>
            <w:proofErr w:type="spellEnd"/>
            <w:r w:rsidRPr="004C37F4">
              <w:rPr>
                <w:rFonts w:ascii="Arial" w:eastAsia="Times New Roman" w:hAnsi="Arial" w:cs="Arial"/>
                <w:b/>
                <w:bCs/>
                <w:sz w:val="20"/>
                <w:szCs w:val="20"/>
                <w:lang w:val="es-MX" w:eastAsia="es-MX"/>
              </w:rPr>
              <w:t xml:space="preserve"> of CU</w:t>
            </w:r>
          </w:p>
        </w:tc>
        <w:tc>
          <w:tcPr>
            <w:tcW w:w="1840" w:type="dxa"/>
            <w:tcBorders>
              <w:top w:val="nil"/>
              <w:left w:val="nil"/>
              <w:bottom w:val="single" w:sz="4" w:space="0" w:color="auto"/>
              <w:right w:val="single" w:sz="4" w:space="0" w:color="auto"/>
            </w:tcBorders>
            <w:shd w:val="clear" w:color="auto" w:fill="FFFF66"/>
            <w:vAlign w:val="center"/>
            <w:hideMark/>
          </w:tcPr>
          <w:p w:rsidR="004C37F4" w:rsidRPr="004C37F4" w:rsidRDefault="004C37F4" w:rsidP="0049493B">
            <w:pPr>
              <w:jc w:val="center"/>
              <w:rPr>
                <w:rFonts w:ascii="Arial" w:eastAsia="Times New Roman" w:hAnsi="Arial" w:cs="Arial"/>
                <w:b/>
                <w:bCs/>
                <w:sz w:val="20"/>
                <w:szCs w:val="20"/>
                <w:lang w:val="es-MX" w:eastAsia="es-MX"/>
              </w:rPr>
            </w:pPr>
            <w:r w:rsidRPr="004C37F4">
              <w:rPr>
                <w:rFonts w:ascii="Arial" w:eastAsia="Times New Roman" w:hAnsi="Arial" w:cs="Arial"/>
                <w:b/>
                <w:bCs/>
                <w:sz w:val="20"/>
                <w:szCs w:val="20"/>
                <w:lang w:val="es-MX" w:eastAsia="es-MX"/>
              </w:rPr>
              <w:t xml:space="preserve">Nominal </w:t>
            </w:r>
            <w:proofErr w:type="spellStart"/>
            <w:r w:rsidRPr="004C37F4">
              <w:rPr>
                <w:rFonts w:ascii="Arial" w:eastAsia="Times New Roman" w:hAnsi="Arial" w:cs="Arial"/>
                <w:b/>
                <w:bCs/>
                <w:sz w:val="20"/>
                <w:szCs w:val="20"/>
                <w:lang w:val="es-MX" w:eastAsia="es-MX"/>
              </w:rPr>
              <w:t>thousands</w:t>
            </w:r>
            <w:proofErr w:type="spellEnd"/>
            <w:r w:rsidRPr="004C37F4">
              <w:rPr>
                <w:rFonts w:ascii="Arial" w:eastAsia="Times New Roman" w:hAnsi="Arial" w:cs="Arial"/>
                <w:b/>
                <w:bCs/>
                <w:sz w:val="20"/>
                <w:szCs w:val="20"/>
                <w:lang w:val="es-MX" w:eastAsia="es-MX"/>
              </w:rPr>
              <w:t xml:space="preserve"> of CU</w:t>
            </w:r>
          </w:p>
        </w:tc>
        <w:tc>
          <w:tcPr>
            <w:tcW w:w="1915" w:type="dxa"/>
            <w:tcBorders>
              <w:top w:val="nil"/>
              <w:left w:val="nil"/>
              <w:bottom w:val="single" w:sz="4" w:space="0" w:color="auto"/>
              <w:right w:val="single" w:sz="4" w:space="0" w:color="auto"/>
            </w:tcBorders>
            <w:shd w:val="clear" w:color="auto" w:fill="FFFF66"/>
            <w:vAlign w:val="center"/>
            <w:hideMark/>
          </w:tcPr>
          <w:p w:rsidR="004C37F4" w:rsidRPr="004C37F4" w:rsidRDefault="004C37F4" w:rsidP="0049493B">
            <w:pPr>
              <w:jc w:val="center"/>
              <w:rPr>
                <w:rFonts w:ascii="Arial" w:eastAsia="Times New Roman" w:hAnsi="Arial" w:cs="Arial"/>
                <w:b/>
                <w:bCs/>
                <w:sz w:val="20"/>
                <w:szCs w:val="20"/>
                <w:lang w:val="es-MX" w:eastAsia="es-MX"/>
              </w:rPr>
            </w:pPr>
            <w:proofErr w:type="spellStart"/>
            <w:r w:rsidRPr="004C37F4">
              <w:rPr>
                <w:rFonts w:ascii="Arial" w:eastAsia="Times New Roman" w:hAnsi="Arial" w:cs="Arial"/>
                <w:b/>
                <w:bCs/>
                <w:sz w:val="20"/>
                <w:szCs w:val="20"/>
                <w:lang w:val="es-MX" w:eastAsia="es-MX"/>
              </w:rPr>
              <w:t>Restatedthousands</w:t>
            </w:r>
            <w:proofErr w:type="spellEnd"/>
            <w:r w:rsidRPr="004C37F4">
              <w:rPr>
                <w:rFonts w:ascii="Arial" w:eastAsia="Times New Roman" w:hAnsi="Arial" w:cs="Arial"/>
                <w:b/>
                <w:bCs/>
                <w:sz w:val="20"/>
                <w:szCs w:val="20"/>
                <w:lang w:val="es-MX" w:eastAsia="es-MX"/>
              </w:rPr>
              <w:t xml:space="preserve"> of CU</w:t>
            </w:r>
          </w:p>
        </w:tc>
        <w:tc>
          <w:tcPr>
            <w:tcW w:w="1915" w:type="dxa"/>
            <w:tcBorders>
              <w:top w:val="nil"/>
              <w:left w:val="nil"/>
              <w:bottom w:val="single" w:sz="4" w:space="0" w:color="auto"/>
              <w:right w:val="single" w:sz="12" w:space="0" w:color="auto"/>
            </w:tcBorders>
            <w:shd w:val="clear" w:color="auto" w:fill="FFFF66"/>
            <w:vAlign w:val="center"/>
            <w:hideMark/>
          </w:tcPr>
          <w:p w:rsidR="004C37F4" w:rsidRPr="004C37F4" w:rsidRDefault="004C37F4" w:rsidP="0049493B">
            <w:pPr>
              <w:jc w:val="center"/>
              <w:rPr>
                <w:rFonts w:ascii="Arial" w:eastAsia="Times New Roman" w:hAnsi="Arial" w:cs="Arial"/>
                <w:b/>
                <w:bCs/>
                <w:sz w:val="20"/>
                <w:szCs w:val="20"/>
                <w:lang w:val="es-MX" w:eastAsia="es-MX"/>
              </w:rPr>
            </w:pPr>
            <w:r w:rsidRPr="004C37F4">
              <w:rPr>
                <w:rFonts w:ascii="Arial" w:eastAsia="Times New Roman" w:hAnsi="Arial" w:cs="Arial"/>
                <w:b/>
                <w:bCs/>
                <w:sz w:val="20"/>
                <w:szCs w:val="20"/>
                <w:lang w:val="es-MX" w:eastAsia="es-MX"/>
              </w:rPr>
              <w:t xml:space="preserve">Nominal </w:t>
            </w:r>
            <w:proofErr w:type="spellStart"/>
            <w:r w:rsidRPr="004C37F4">
              <w:rPr>
                <w:rFonts w:ascii="Arial" w:eastAsia="Times New Roman" w:hAnsi="Arial" w:cs="Arial"/>
                <w:b/>
                <w:bCs/>
                <w:sz w:val="20"/>
                <w:szCs w:val="20"/>
                <w:lang w:val="es-MX" w:eastAsia="es-MX"/>
              </w:rPr>
              <w:t>thousands</w:t>
            </w:r>
            <w:proofErr w:type="spellEnd"/>
            <w:r w:rsidRPr="004C37F4">
              <w:rPr>
                <w:rFonts w:ascii="Arial" w:eastAsia="Times New Roman" w:hAnsi="Arial" w:cs="Arial"/>
                <w:b/>
                <w:bCs/>
                <w:sz w:val="20"/>
                <w:szCs w:val="20"/>
                <w:lang w:val="es-MX" w:eastAsia="es-MX"/>
              </w:rPr>
              <w:t xml:space="preserve"> of CU</w:t>
            </w:r>
          </w:p>
        </w:tc>
      </w:tr>
      <w:tr w:rsidR="004C37F4" w:rsidRPr="004C37F4" w:rsidTr="002D698A">
        <w:trPr>
          <w:trHeight w:val="283"/>
        </w:trPr>
        <w:tc>
          <w:tcPr>
            <w:tcW w:w="2676" w:type="dxa"/>
            <w:tcBorders>
              <w:top w:val="nil"/>
              <w:left w:val="single" w:sz="12" w:space="0" w:color="auto"/>
              <w:bottom w:val="single" w:sz="4"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b/>
                <w:bCs/>
                <w:i/>
                <w:iCs/>
                <w:sz w:val="20"/>
                <w:szCs w:val="20"/>
                <w:lang w:val="es-MX" w:eastAsia="es-MX"/>
              </w:rPr>
            </w:pPr>
            <w:r w:rsidRPr="004C37F4">
              <w:rPr>
                <w:rFonts w:ascii="Arial" w:eastAsia="Times New Roman" w:hAnsi="Arial" w:cs="Arial"/>
                <w:b/>
                <w:bCs/>
                <w:i/>
                <w:iCs/>
                <w:sz w:val="20"/>
                <w:szCs w:val="20"/>
                <w:lang w:val="es-MX" w:eastAsia="es-MX"/>
              </w:rPr>
              <w:t> </w:t>
            </w:r>
          </w:p>
        </w:tc>
        <w:tc>
          <w:tcPr>
            <w:tcW w:w="1905" w:type="dxa"/>
            <w:tcBorders>
              <w:top w:val="nil"/>
              <w:left w:val="nil"/>
              <w:bottom w:val="single" w:sz="4"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05" w:type="dxa"/>
            <w:tcBorders>
              <w:top w:val="nil"/>
              <w:left w:val="nil"/>
              <w:bottom w:val="single" w:sz="4"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840" w:type="dxa"/>
            <w:tcBorders>
              <w:top w:val="nil"/>
              <w:left w:val="nil"/>
              <w:bottom w:val="single" w:sz="4"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15" w:type="dxa"/>
            <w:tcBorders>
              <w:top w:val="nil"/>
              <w:left w:val="nil"/>
              <w:bottom w:val="single" w:sz="4"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15" w:type="dxa"/>
            <w:tcBorders>
              <w:top w:val="nil"/>
              <w:left w:val="nil"/>
              <w:bottom w:val="single" w:sz="4" w:space="0" w:color="auto"/>
              <w:right w:val="single" w:sz="12"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r>
      <w:tr w:rsidR="004C37F4" w:rsidRPr="004C37F4" w:rsidTr="002D698A">
        <w:trPr>
          <w:trHeight w:val="283"/>
        </w:trPr>
        <w:tc>
          <w:tcPr>
            <w:tcW w:w="2676" w:type="dxa"/>
            <w:tcBorders>
              <w:top w:val="nil"/>
              <w:left w:val="single" w:sz="12" w:space="0" w:color="auto"/>
              <w:bottom w:val="single" w:sz="4" w:space="0" w:color="auto"/>
              <w:right w:val="single" w:sz="4" w:space="0" w:color="auto"/>
            </w:tcBorders>
            <w:shd w:val="clear" w:color="auto" w:fill="auto"/>
            <w:noWrap/>
            <w:vAlign w:val="center"/>
            <w:hideMark/>
          </w:tcPr>
          <w:p w:rsidR="004C37F4" w:rsidRPr="004C37F4" w:rsidRDefault="004C37F4" w:rsidP="002D698A">
            <w:pPr>
              <w:rPr>
                <w:rFonts w:ascii="Arial" w:eastAsia="Times New Roman" w:hAnsi="Arial" w:cs="Arial"/>
                <w:b/>
                <w:bCs/>
                <w:i/>
                <w:iCs/>
                <w:sz w:val="20"/>
                <w:szCs w:val="20"/>
                <w:lang w:val="es-MX" w:eastAsia="es-MX"/>
              </w:rPr>
            </w:pPr>
            <w:proofErr w:type="spellStart"/>
            <w:r w:rsidRPr="004C37F4">
              <w:rPr>
                <w:rFonts w:ascii="Arial" w:eastAsia="Times New Roman" w:hAnsi="Arial" w:cs="Arial"/>
                <w:b/>
                <w:bCs/>
                <w:i/>
                <w:iCs/>
                <w:sz w:val="20"/>
                <w:szCs w:val="20"/>
                <w:lang w:val="es-MX" w:eastAsia="es-MX"/>
              </w:rPr>
              <w:t>ReturnonAssets</w:t>
            </w:r>
            <w:proofErr w:type="spellEnd"/>
          </w:p>
        </w:tc>
        <w:tc>
          <w:tcPr>
            <w:tcW w:w="190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(4.94%)</w:t>
            </w:r>
          </w:p>
        </w:tc>
        <w:tc>
          <w:tcPr>
            <w:tcW w:w="190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23.23%</w:t>
            </w:r>
          </w:p>
        </w:tc>
        <w:tc>
          <w:tcPr>
            <w:tcW w:w="1840"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(2.56%)</w:t>
            </w:r>
          </w:p>
        </w:tc>
        <w:tc>
          <w:tcPr>
            <w:tcW w:w="1840"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14.64%</w:t>
            </w:r>
          </w:p>
        </w:tc>
        <w:tc>
          <w:tcPr>
            <w:tcW w:w="191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(6.85%)</w:t>
            </w:r>
          </w:p>
        </w:tc>
        <w:tc>
          <w:tcPr>
            <w:tcW w:w="1915" w:type="dxa"/>
            <w:tcBorders>
              <w:top w:val="nil"/>
              <w:left w:val="nil"/>
              <w:bottom w:val="single" w:sz="4" w:space="0" w:color="auto"/>
              <w:right w:val="single" w:sz="12"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(10.14%)</w:t>
            </w:r>
          </w:p>
        </w:tc>
      </w:tr>
      <w:tr w:rsidR="004C37F4" w:rsidRPr="004C37F4" w:rsidTr="002D698A">
        <w:trPr>
          <w:trHeight w:val="283"/>
        </w:trPr>
        <w:tc>
          <w:tcPr>
            <w:tcW w:w="2676" w:type="dxa"/>
            <w:tcBorders>
              <w:top w:val="nil"/>
              <w:left w:val="single" w:sz="12" w:space="0" w:color="auto"/>
              <w:bottom w:val="single" w:sz="4" w:space="0" w:color="auto"/>
              <w:right w:val="single" w:sz="4" w:space="0" w:color="auto"/>
            </w:tcBorders>
            <w:shd w:val="clear" w:color="000000" w:fill="FFFFFF"/>
            <w:noWrap/>
            <w:vAlign w:val="center"/>
            <w:hideMark/>
          </w:tcPr>
          <w:p w:rsidR="004C37F4" w:rsidRPr="004C37F4" w:rsidRDefault="004C37F4" w:rsidP="002D698A">
            <w:pPr>
              <w:jc w:val="right"/>
              <w:rPr>
                <w:rFonts w:ascii="Arial" w:eastAsia="Times New Roman" w:hAnsi="Arial" w:cs="Arial"/>
                <w:sz w:val="20"/>
                <w:szCs w:val="20"/>
                <w:lang w:val="es-MX" w:eastAsia="es-MX"/>
              </w:rPr>
            </w:pPr>
            <w:proofErr w:type="spellStart"/>
            <w:r w:rsidRPr="004C37F4">
              <w:rPr>
                <w:rFonts w:ascii="Arial" w:eastAsia="Times New Roman" w:hAnsi="Arial" w:cs="Arial"/>
                <w:sz w:val="20"/>
                <w:szCs w:val="20"/>
                <w:lang w:val="es-MX" w:eastAsia="es-MX"/>
              </w:rPr>
              <w:t>OperatingIncome</w:t>
            </w:r>
            <w:proofErr w:type="spellEnd"/>
          </w:p>
        </w:tc>
        <w:tc>
          <w:tcPr>
            <w:tcW w:w="1905" w:type="dxa"/>
            <w:tcBorders>
              <w:top w:val="single" w:sz="4" w:space="0" w:color="auto"/>
              <w:left w:val="nil"/>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(1,025)</w:t>
            </w:r>
          </w:p>
        </w:tc>
        <w:tc>
          <w:tcPr>
            <w:tcW w:w="1905" w:type="dxa"/>
            <w:tcBorders>
              <w:top w:val="single" w:sz="4" w:space="0" w:color="auto"/>
              <w:left w:val="nil"/>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3,858</w:t>
            </w:r>
          </w:p>
        </w:tc>
        <w:tc>
          <w:tcPr>
            <w:tcW w:w="1840" w:type="dxa"/>
            <w:tcBorders>
              <w:top w:val="single" w:sz="4" w:space="0" w:color="auto"/>
              <w:left w:val="nil"/>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(371,126)</w:t>
            </w:r>
          </w:p>
        </w:tc>
        <w:tc>
          <w:tcPr>
            <w:tcW w:w="1840" w:type="dxa"/>
            <w:tcBorders>
              <w:top w:val="single" w:sz="4" w:space="0" w:color="auto"/>
              <w:left w:val="nil"/>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903,709</w:t>
            </w:r>
          </w:p>
        </w:tc>
        <w:tc>
          <w:tcPr>
            <w:tcW w:w="1915" w:type="dxa"/>
            <w:tcBorders>
              <w:top w:val="single" w:sz="4" w:space="0" w:color="auto"/>
              <w:left w:val="nil"/>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(486,131)</w:t>
            </w:r>
          </w:p>
        </w:tc>
        <w:tc>
          <w:tcPr>
            <w:tcW w:w="1915" w:type="dxa"/>
            <w:tcBorders>
              <w:top w:val="single" w:sz="4" w:space="0" w:color="auto"/>
              <w:left w:val="nil"/>
              <w:bottom w:val="single" w:sz="12" w:space="0" w:color="auto"/>
              <w:right w:val="single" w:sz="12"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(284,437)</w:t>
            </w:r>
          </w:p>
        </w:tc>
      </w:tr>
      <w:tr w:rsidR="004C37F4" w:rsidRPr="004C37F4" w:rsidTr="002D698A">
        <w:trPr>
          <w:trHeight w:val="283"/>
        </w:trPr>
        <w:tc>
          <w:tcPr>
            <w:tcW w:w="2676" w:type="dxa"/>
            <w:tcBorders>
              <w:top w:val="nil"/>
              <w:left w:val="single" w:sz="12" w:space="0" w:color="auto"/>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xml:space="preserve">Total </w:t>
            </w:r>
            <w:proofErr w:type="spellStart"/>
            <w:r w:rsidRPr="004C37F4">
              <w:rPr>
                <w:rFonts w:ascii="Arial" w:eastAsia="Times New Roman" w:hAnsi="Arial" w:cs="Arial"/>
                <w:sz w:val="20"/>
                <w:szCs w:val="20"/>
                <w:lang w:val="es-MX" w:eastAsia="es-MX"/>
              </w:rPr>
              <w:t>Assets</w:t>
            </w:r>
            <w:proofErr w:type="spellEnd"/>
          </w:p>
        </w:tc>
        <w:tc>
          <w:tcPr>
            <w:tcW w:w="1905" w:type="dxa"/>
            <w:tcBorders>
              <w:top w:val="single" w:sz="12" w:space="0" w:color="auto"/>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20,768</w:t>
            </w:r>
          </w:p>
        </w:tc>
        <w:tc>
          <w:tcPr>
            <w:tcW w:w="1905" w:type="dxa"/>
            <w:tcBorders>
              <w:top w:val="single" w:sz="12" w:space="0" w:color="auto"/>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16,605</w:t>
            </w:r>
          </w:p>
        </w:tc>
        <w:tc>
          <w:tcPr>
            <w:tcW w:w="1840" w:type="dxa"/>
            <w:tcBorders>
              <w:top w:val="single" w:sz="12" w:space="0" w:color="auto"/>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14,498,910</w:t>
            </w:r>
          </w:p>
        </w:tc>
        <w:tc>
          <w:tcPr>
            <w:tcW w:w="1840" w:type="dxa"/>
            <w:tcBorders>
              <w:top w:val="single" w:sz="12" w:space="0" w:color="auto"/>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6,174,420</w:t>
            </w:r>
          </w:p>
        </w:tc>
        <w:tc>
          <w:tcPr>
            <w:tcW w:w="1915" w:type="dxa"/>
            <w:tcBorders>
              <w:top w:val="single" w:sz="12" w:space="0" w:color="auto"/>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7,095,898</w:t>
            </w:r>
          </w:p>
        </w:tc>
        <w:tc>
          <w:tcPr>
            <w:tcW w:w="1915" w:type="dxa"/>
            <w:tcBorders>
              <w:top w:val="single" w:sz="12" w:space="0" w:color="auto"/>
              <w:left w:val="nil"/>
              <w:bottom w:val="single" w:sz="4" w:space="0" w:color="auto"/>
              <w:right w:val="single" w:sz="12"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2,805,167</w:t>
            </w:r>
          </w:p>
        </w:tc>
      </w:tr>
      <w:tr w:rsidR="004C37F4" w:rsidRPr="004C37F4" w:rsidTr="002D698A">
        <w:trPr>
          <w:trHeight w:val="283"/>
        </w:trPr>
        <w:tc>
          <w:tcPr>
            <w:tcW w:w="2676" w:type="dxa"/>
            <w:tcBorders>
              <w:top w:val="nil"/>
              <w:left w:val="single" w:sz="12" w:space="0" w:color="auto"/>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0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0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840"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840"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1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15" w:type="dxa"/>
            <w:tcBorders>
              <w:top w:val="nil"/>
              <w:left w:val="nil"/>
              <w:bottom w:val="single" w:sz="4" w:space="0" w:color="auto"/>
              <w:right w:val="single" w:sz="12"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r>
      <w:tr w:rsidR="004C37F4" w:rsidRPr="004C37F4" w:rsidTr="002D698A">
        <w:trPr>
          <w:trHeight w:val="283"/>
        </w:trPr>
        <w:tc>
          <w:tcPr>
            <w:tcW w:w="2676" w:type="dxa"/>
            <w:tcBorders>
              <w:top w:val="nil"/>
              <w:left w:val="single" w:sz="12" w:space="0" w:color="auto"/>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0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0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840"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840"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1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15" w:type="dxa"/>
            <w:tcBorders>
              <w:top w:val="nil"/>
              <w:left w:val="nil"/>
              <w:bottom w:val="single" w:sz="4" w:space="0" w:color="auto"/>
              <w:right w:val="single" w:sz="12"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r>
      <w:tr w:rsidR="004C37F4" w:rsidRPr="004C37F4" w:rsidTr="002D698A">
        <w:trPr>
          <w:trHeight w:val="283"/>
        </w:trPr>
        <w:tc>
          <w:tcPr>
            <w:tcW w:w="2676" w:type="dxa"/>
            <w:tcBorders>
              <w:top w:val="nil"/>
              <w:left w:val="single" w:sz="12" w:space="0" w:color="auto"/>
              <w:bottom w:val="single" w:sz="4" w:space="0" w:color="auto"/>
              <w:right w:val="single" w:sz="4" w:space="0" w:color="auto"/>
            </w:tcBorders>
            <w:shd w:val="clear" w:color="auto" w:fill="auto"/>
            <w:noWrap/>
            <w:vAlign w:val="center"/>
            <w:hideMark/>
          </w:tcPr>
          <w:p w:rsidR="004C37F4" w:rsidRPr="004C37F4" w:rsidRDefault="004C37F4" w:rsidP="002D698A">
            <w:pPr>
              <w:rPr>
                <w:rFonts w:ascii="Arial" w:eastAsia="Times New Roman" w:hAnsi="Arial" w:cs="Arial"/>
                <w:b/>
                <w:bCs/>
                <w:i/>
                <w:iCs/>
                <w:sz w:val="20"/>
                <w:szCs w:val="20"/>
                <w:lang w:val="es-MX" w:eastAsia="es-MX"/>
              </w:rPr>
            </w:pPr>
            <w:proofErr w:type="spellStart"/>
            <w:r w:rsidRPr="004C37F4">
              <w:rPr>
                <w:rFonts w:ascii="Arial" w:eastAsia="Times New Roman" w:hAnsi="Arial" w:cs="Arial"/>
                <w:b/>
                <w:bCs/>
                <w:i/>
                <w:iCs/>
                <w:sz w:val="20"/>
                <w:szCs w:val="20"/>
                <w:lang w:val="es-MX" w:eastAsia="es-MX"/>
              </w:rPr>
              <w:t>ReturnonEquity</w:t>
            </w:r>
            <w:proofErr w:type="spellEnd"/>
          </w:p>
        </w:tc>
        <w:tc>
          <w:tcPr>
            <w:tcW w:w="190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(3.16%)</w:t>
            </w:r>
          </w:p>
        </w:tc>
        <w:tc>
          <w:tcPr>
            <w:tcW w:w="190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37.15%</w:t>
            </w:r>
          </w:p>
        </w:tc>
        <w:tc>
          <w:tcPr>
            <w:tcW w:w="1840"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(5.17%)</w:t>
            </w:r>
          </w:p>
        </w:tc>
        <w:tc>
          <w:tcPr>
            <w:tcW w:w="1840"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5.62%</w:t>
            </w:r>
          </w:p>
        </w:tc>
        <w:tc>
          <w:tcPr>
            <w:tcW w:w="1915" w:type="dxa"/>
            <w:tcBorders>
              <w:top w:val="nil"/>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(21.60%)</w:t>
            </w:r>
          </w:p>
        </w:tc>
        <w:tc>
          <w:tcPr>
            <w:tcW w:w="1915" w:type="dxa"/>
            <w:tcBorders>
              <w:top w:val="nil"/>
              <w:left w:val="nil"/>
              <w:bottom w:val="single" w:sz="4" w:space="0" w:color="auto"/>
              <w:right w:val="single" w:sz="12" w:space="0" w:color="auto"/>
            </w:tcBorders>
            <w:shd w:val="clear" w:color="auto" w:fill="auto"/>
            <w:noWrap/>
            <w:vAlign w:val="center"/>
            <w:hideMark/>
          </w:tcPr>
          <w:p w:rsidR="004C37F4" w:rsidRPr="004C37F4" w:rsidRDefault="004C37F4" w:rsidP="002D698A">
            <w:pPr>
              <w:jc w:val="right"/>
              <w:rPr>
                <w:rFonts w:ascii="Arial" w:eastAsia="Times New Roman" w:hAnsi="Arial" w:cs="Arial"/>
                <w:b/>
                <w:bCs/>
                <w:color w:val="FF0000"/>
                <w:sz w:val="20"/>
                <w:szCs w:val="20"/>
                <w:lang w:val="es-MX" w:eastAsia="es-MX"/>
              </w:rPr>
            </w:pPr>
            <w:r w:rsidRPr="004C37F4">
              <w:rPr>
                <w:rFonts w:ascii="Arial" w:eastAsia="Times New Roman" w:hAnsi="Arial" w:cs="Arial"/>
                <w:b/>
                <w:bCs/>
                <w:color w:val="FF0000"/>
                <w:sz w:val="20"/>
                <w:szCs w:val="20"/>
                <w:lang w:val="es-MX" w:eastAsia="es-MX"/>
              </w:rPr>
              <w:t>N/A</w:t>
            </w:r>
          </w:p>
        </w:tc>
      </w:tr>
      <w:tr w:rsidR="004C37F4" w:rsidRPr="004C37F4" w:rsidTr="002D698A">
        <w:trPr>
          <w:trHeight w:val="283"/>
        </w:trPr>
        <w:tc>
          <w:tcPr>
            <w:tcW w:w="2676" w:type="dxa"/>
            <w:tcBorders>
              <w:top w:val="nil"/>
              <w:left w:val="single" w:sz="12" w:space="0" w:color="auto"/>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proofErr w:type="spellStart"/>
            <w:r w:rsidRPr="004C37F4">
              <w:rPr>
                <w:rFonts w:ascii="Arial" w:eastAsia="Times New Roman" w:hAnsi="Arial" w:cs="Arial"/>
                <w:sz w:val="20"/>
                <w:szCs w:val="20"/>
                <w:lang w:val="es-MX" w:eastAsia="es-MX"/>
              </w:rPr>
              <w:t>ComprehensiveIncome</w:t>
            </w:r>
            <w:proofErr w:type="spellEnd"/>
          </w:p>
        </w:tc>
        <w:tc>
          <w:tcPr>
            <w:tcW w:w="1905" w:type="dxa"/>
            <w:tcBorders>
              <w:top w:val="single" w:sz="4" w:space="0" w:color="auto"/>
              <w:left w:val="nil"/>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(405)</w:t>
            </w:r>
          </w:p>
        </w:tc>
        <w:tc>
          <w:tcPr>
            <w:tcW w:w="1905" w:type="dxa"/>
            <w:tcBorders>
              <w:top w:val="single" w:sz="4" w:space="0" w:color="auto"/>
              <w:left w:val="nil"/>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3,209</w:t>
            </w:r>
          </w:p>
        </w:tc>
        <w:tc>
          <w:tcPr>
            <w:tcW w:w="1840" w:type="dxa"/>
            <w:tcBorders>
              <w:top w:val="single" w:sz="4" w:space="0" w:color="auto"/>
              <w:left w:val="nil"/>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(376,464)</w:t>
            </w:r>
          </w:p>
        </w:tc>
        <w:tc>
          <w:tcPr>
            <w:tcW w:w="1840" w:type="dxa"/>
            <w:tcBorders>
              <w:top w:val="single" w:sz="4" w:space="0" w:color="auto"/>
              <w:left w:val="nil"/>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104,988</w:t>
            </w:r>
          </w:p>
        </w:tc>
        <w:tc>
          <w:tcPr>
            <w:tcW w:w="1915" w:type="dxa"/>
            <w:tcBorders>
              <w:top w:val="single" w:sz="4" w:space="0" w:color="auto"/>
              <w:left w:val="nil"/>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(557,407)</w:t>
            </w:r>
          </w:p>
        </w:tc>
        <w:tc>
          <w:tcPr>
            <w:tcW w:w="1915" w:type="dxa"/>
            <w:tcBorders>
              <w:top w:val="single" w:sz="4" w:space="0" w:color="auto"/>
              <w:left w:val="nil"/>
              <w:bottom w:val="single" w:sz="12" w:space="0" w:color="auto"/>
              <w:right w:val="single" w:sz="12"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(631,179)</w:t>
            </w:r>
          </w:p>
        </w:tc>
      </w:tr>
      <w:tr w:rsidR="004C37F4" w:rsidRPr="004C37F4" w:rsidTr="002D698A">
        <w:trPr>
          <w:trHeight w:val="283"/>
        </w:trPr>
        <w:tc>
          <w:tcPr>
            <w:tcW w:w="2676" w:type="dxa"/>
            <w:tcBorders>
              <w:top w:val="nil"/>
              <w:left w:val="single" w:sz="12" w:space="0" w:color="auto"/>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xml:space="preserve">Total </w:t>
            </w:r>
            <w:proofErr w:type="spellStart"/>
            <w:r w:rsidRPr="004C37F4">
              <w:rPr>
                <w:rFonts w:ascii="Arial" w:eastAsia="Times New Roman" w:hAnsi="Arial" w:cs="Arial"/>
                <w:sz w:val="20"/>
                <w:szCs w:val="20"/>
                <w:lang w:val="es-MX" w:eastAsia="es-MX"/>
              </w:rPr>
              <w:t>Equity</w:t>
            </w:r>
            <w:proofErr w:type="spellEnd"/>
          </w:p>
        </w:tc>
        <w:tc>
          <w:tcPr>
            <w:tcW w:w="1905" w:type="dxa"/>
            <w:tcBorders>
              <w:top w:val="single" w:sz="12" w:space="0" w:color="auto"/>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12,802</w:t>
            </w:r>
          </w:p>
        </w:tc>
        <w:tc>
          <w:tcPr>
            <w:tcW w:w="1905" w:type="dxa"/>
            <w:tcBorders>
              <w:top w:val="single" w:sz="12" w:space="0" w:color="auto"/>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8,639</w:t>
            </w:r>
          </w:p>
        </w:tc>
        <w:tc>
          <w:tcPr>
            <w:tcW w:w="1840" w:type="dxa"/>
            <w:tcBorders>
              <w:top w:val="single" w:sz="12" w:space="0" w:color="auto"/>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7,278,461</w:t>
            </w:r>
          </w:p>
        </w:tc>
        <w:tc>
          <w:tcPr>
            <w:tcW w:w="1840" w:type="dxa"/>
            <w:tcBorders>
              <w:top w:val="single" w:sz="12" w:space="0" w:color="auto"/>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1,867,537</w:t>
            </w:r>
          </w:p>
        </w:tc>
        <w:tc>
          <w:tcPr>
            <w:tcW w:w="1915" w:type="dxa"/>
            <w:tcBorders>
              <w:top w:val="single" w:sz="12" w:space="0" w:color="auto"/>
              <w:left w:val="nil"/>
              <w:bottom w:val="single" w:sz="4"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2,580,296</w:t>
            </w:r>
          </w:p>
        </w:tc>
        <w:tc>
          <w:tcPr>
            <w:tcW w:w="1915" w:type="dxa"/>
            <w:tcBorders>
              <w:top w:val="single" w:sz="12" w:space="0" w:color="auto"/>
              <w:left w:val="nil"/>
              <w:bottom w:val="single" w:sz="4" w:space="0" w:color="auto"/>
              <w:right w:val="single" w:sz="12"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color w:val="FF0000"/>
                <w:sz w:val="20"/>
                <w:szCs w:val="20"/>
                <w:lang w:val="es-MX" w:eastAsia="es-MX"/>
              </w:rPr>
              <w:t>(207,062)</w:t>
            </w:r>
          </w:p>
        </w:tc>
      </w:tr>
      <w:tr w:rsidR="004C37F4" w:rsidRPr="004C37F4" w:rsidTr="002D698A">
        <w:trPr>
          <w:trHeight w:val="283"/>
        </w:trPr>
        <w:tc>
          <w:tcPr>
            <w:tcW w:w="2676" w:type="dxa"/>
            <w:tcBorders>
              <w:top w:val="nil"/>
              <w:left w:val="single" w:sz="12" w:space="0" w:color="auto"/>
              <w:bottom w:val="single" w:sz="12" w:space="0" w:color="auto"/>
              <w:right w:val="single" w:sz="4" w:space="0" w:color="auto"/>
            </w:tcBorders>
            <w:shd w:val="clear" w:color="auto" w:fill="auto"/>
            <w:noWrap/>
            <w:vAlign w:val="center"/>
            <w:hideMark/>
          </w:tcPr>
          <w:p w:rsidR="004C37F4" w:rsidRPr="004C37F4" w:rsidRDefault="004C37F4" w:rsidP="002D698A">
            <w:pPr>
              <w:jc w:val="right"/>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05" w:type="dxa"/>
            <w:tcBorders>
              <w:top w:val="nil"/>
              <w:left w:val="nil"/>
              <w:bottom w:val="single" w:sz="12"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05" w:type="dxa"/>
            <w:tcBorders>
              <w:top w:val="nil"/>
              <w:left w:val="nil"/>
              <w:bottom w:val="single" w:sz="12"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840" w:type="dxa"/>
            <w:tcBorders>
              <w:top w:val="nil"/>
              <w:left w:val="nil"/>
              <w:bottom w:val="single" w:sz="12"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840" w:type="dxa"/>
            <w:tcBorders>
              <w:top w:val="nil"/>
              <w:left w:val="nil"/>
              <w:bottom w:val="single" w:sz="12"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15" w:type="dxa"/>
            <w:tcBorders>
              <w:top w:val="nil"/>
              <w:left w:val="nil"/>
              <w:bottom w:val="single" w:sz="12" w:space="0" w:color="auto"/>
              <w:right w:val="single" w:sz="4"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c>
          <w:tcPr>
            <w:tcW w:w="1915" w:type="dxa"/>
            <w:tcBorders>
              <w:top w:val="nil"/>
              <w:left w:val="nil"/>
              <w:bottom w:val="single" w:sz="12" w:space="0" w:color="auto"/>
              <w:right w:val="single" w:sz="12" w:space="0" w:color="auto"/>
            </w:tcBorders>
            <w:shd w:val="clear" w:color="auto" w:fill="auto"/>
            <w:noWrap/>
            <w:vAlign w:val="bottom"/>
            <w:hideMark/>
          </w:tcPr>
          <w:p w:rsidR="004C37F4" w:rsidRPr="004C37F4" w:rsidRDefault="004C37F4" w:rsidP="004C37F4">
            <w:pPr>
              <w:rPr>
                <w:rFonts w:ascii="Arial" w:eastAsia="Times New Roman" w:hAnsi="Arial" w:cs="Arial"/>
                <w:sz w:val="20"/>
                <w:szCs w:val="20"/>
                <w:lang w:val="es-MX" w:eastAsia="es-MX"/>
              </w:rPr>
            </w:pPr>
            <w:r w:rsidRPr="004C37F4">
              <w:rPr>
                <w:rFonts w:ascii="Arial" w:eastAsia="Times New Roman" w:hAnsi="Arial" w:cs="Arial"/>
                <w:sz w:val="20"/>
                <w:szCs w:val="20"/>
                <w:lang w:val="es-MX" w:eastAsia="es-MX"/>
              </w:rPr>
              <w:t> </w:t>
            </w:r>
          </w:p>
        </w:tc>
      </w:tr>
    </w:tbl>
    <w:p w:rsidR="004C37F4" w:rsidRPr="004C37F4" w:rsidRDefault="004C37F4" w:rsidP="004C37F4">
      <w:pPr>
        <w:rPr>
          <w:rFonts w:ascii="Arial" w:eastAsia="Times New Roman" w:hAnsi="Arial" w:cs="Arial"/>
          <w:sz w:val="20"/>
          <w:szCs w:val="20"/>
          <w:lang w:val="es-MX" w:eastAsia="es-MX"/>
        </w:rPr>
      </w:pPr>
    </w:p>
    <w:p w:rsidR="004C37F4" w:rsidRDefault="004C37F4" w:rsidP="004C37F4">
      <w:pPr>
        <w:rPr>
          <w:rFonts w:ascii="Arial" w:eastAsia="Times New Roman" w:hAnsi="Arial" w:cs="Arial"/>
          <w:b/>
          <w:bCs/>
          <w:i/>
          <w:iCs/>
          <w:sz w:val="20"/>
          <w:szCs w:val="20"/>
          <w:lang w:val="en-US" w:eastAsia="es-MX"/>
        </w:rPr>
      </w:pPr>
      <w:r w:rsidRPr="004C37F4">
        <w:rPr>
          <w:rFonts w:ascii="Arial" w:eastAsia="Times New Roman" w:hAnsi="Arial" w:cs="Arial"/>
          <w:b/>
          <w:bCs/>
          <w:i/>
          <w:iCs/>
          <w:sz w:val="20"/>
          <w:szCs w:val="20"/>
          <w:lang w:val="en-US" w:eastAsia="es-MX"/>
        </w:rPr>
        <w:t>Comments</w:t>
      </w:r>
      <w:r w:rsidR="002D698A">
        <w:rPr>
          <w:rFonts w:ascii="Arial" w:eastAsia="Times New Roman" w:hAnsi="Arial" w:cs="Arial"/>
          <w:b/>
          <w:bCs/>
          <w:i/>
          <w:iCs/>
          <w:sz w:val="20"/>
          <w:szCs w:val="20"/>
          <w:lang w:val="en-US" w:eastAsia="es-MX"/>
        </w:rPr>
        <w:t>:</w:t>
      </w:r>
    </w:p>
    <w:p w:rsidR="002D698A" w:rsidRPr="004C37F4" w:rsidRDefault="002D698A" w:rsidP="004C37F4">
      <w:pPr>
        <w:rPr>
          <w:rFonts w:ascii="Arial" w:eastAsia="Times New Roman" w:hAnsi="Arial" w:cs="Arial"/>
          <w:b/>
          <w:bCs/>
          <w:i/>
          <w:iCs/>
          <w:sz w:val="20"/>
          <w:szCs w:val="20"/>
          <w:lang w:val="en-US" w:eastAsia="es-MX"/>
        </w:rPr>
      </w:pPr>
    </w:p>
    <w:p w:rsidR="004C37F4" w:rsidRPr="004C37F4" w:rsidRDefault="004C37F4" w:rsidP="002D698A">
      <w:pPr>
        <w:spacing w:before="120" w:after="120"/>
        <w:rPr>
          <w:rFonts w:ascii="Arial" w:eastAsia="Times New Roman" w:hAnsi="Arial" w:cs="Arial"/>
          <w:sz w:val="20"/>
          <w:szCs w:val="20"/>
          <w:lang w:val="en-US" w:eastAsia="es-MX"/>
        </w:rPr>
      </w:pPr>
      <w:r w:rsidRPr="004C37F4">
        <w:rPr>
          <w:rFonts w:ascii="Arial" w:eastAsia="Times New Roman" w:hAnsi="Arial" w:cs="Arial"/>
          <w:sz w:val="20"/>
          <w:szCs w:val="20"/>
          <w:lang w:val="en-US" w:eastAsia="es-MX"/>
        </w:rPr>
        <w:t xml:space="preserve">The principal effects of the recognition of inflation in the statement of financial position are: </w:t>
      </w:r>
    </w:p>
    <w:p w:rsidR="004C37F4" w:rsidRPr="002D698A" w:rsidRDefault="004C37F4" w:rsidP="002D698A">
      <w:pPr>
        <w:pStyle w:val="ListParagraph"/>
        <w:numPr>
          <w:ilvl w:val="2"/>
          <w:numId w:val="12"/>
        </w:numPr>
        <w:ind w:left="426"/>
        <w:rPr>
          <w:rFonts w:ascii="Arial" w:eastAsia="Times New Roman" w:hAnsi="Arial" w:cs="Arial"/>
          <w:sz w:val="20"/>
          <w:szCs w:val="20"/>
          <w:lang w:val="en-US" w:eastAsia="es-MX"/>
        </w:rPr>
      </w:pPr>
      <w:r w:rsidRPr="002D698A">
        <w:rPr>
          <w:rFonts w:ascii="Arial" w:eastAsia="Times New Roman" w:hAnsi="Arial" w:cs="Arial"/>
          <w:sz w:val="20"/>
          <w:szCs w:val="20"/>
          <w:lang w:val="en-US" w:eastAsia="es-MX"/>
        </w:rPr>
        <w:t>Increase in nonmonetary assets as a result of their restatement using a general price index from the date of acquisition to the end of the reporting period.</w:t>
      </w:r>
    </w:p>
    <w:p w:rsidR="004C37F4" w:rsidRPr="002D698A" w:rsidRDefault="004C37F4" w:rsidP="002D698A">
      <w:pPr>
        <w:pStyle w:val="ListParagraph"/>
        <w:numPr>
          <w:ilvl w:val="2"/>
          <w:numId w:val="12"/>
        </w:numPr>
        <w:ind w:left="426"/>
        <w:rPr>
          <w:rFonts w:ascii="Arial" w:eastAsia="Times New Roman" w:hAnsi="Arial" w:cs="Arial"/>
          <w:sz w:val="20"/>
          <w:szCs w:val="20"/>
          <w:lang w:val="en-US" w:eastAsia="es-MX"/>
        </w:rPr>
      </w:pPr>
      <w:r w:rsidRPr="002D698A">
        <w:rPr>
          <w:rFonts w:ascii="Arial" w:eastAsia="Times New Roman" w:hAnsi="Arial" w:cs="Arial"/>
          <w:sz w:val="20"/>
          <w:szCs w:val="20"/>
          <w:lang w:val="en-US" w:eastAsia="es-MX"/>
        </w:rPr>
        <w:t>Increase in paid-in capital as a result of its restatement using a general price index from the date of contribution to the end of the reporting period.</w:t>
      </w:r>
    </w:p>
    <w:p w:rsidR="004C37F4" w:rsidRPr="004C37F4" w:rsidRDefault="004C37F4" w:rsidP="004C37F4">
      <w:pPr>
        <w:rPr>
          <w:rFonts w:ascii="Arial" w:eastAsia="Times New Roman" w:hAnsi="Arial" w:cs="Arial"/>
          <w:sz w:val="20"/>
          <w:szCs w:val="20"/>
          <w:lang w:val="en-US" w:eastAsia="es-MX"/>
        </w:rPr>
      </w:pPr>
    </w:p>
    <w:p w:rsidR="004C37F4" w:rsidRPr="004C37F4" w:rsidRDefault="004C37F4" w:rsidP="002D698A">
      <w:pPr>
        <w:spacing w:before="120" w:after="120"/>
        <w:rPr>
          <w:rFonts w:ascii="Arial" w:eastAsia="Times New Roman" w:hAnsi="Arial" w:cs="Arial"/>
          <w:sz w:val="20"/>
          <w:szCs w:val="20"/>
          <w:lang w:val="en-US" w:eastAsia="es-MX"/>
        </w:rPr>
      </w:pPr>
      <w:r w:rsidRPr="004C37F4">
        <w:rPr>
          <w:rFonts w:ascii="Arial" w:eastAsia="Times New Roman" w:hAnsi="Arial" w:cs="Arial"/>
          <w:sz w:val="20"/>
          <w:szCs w:val="20"/>
          <w:lang w:val="en-US" w:eastAsia="es-MX"/>
        </w:rPr>
        <w:t>The principal effects of the recognition of inflation in the statement of comprehensive income are a reduction of profits or an increase in losses due to:</w:t>
      </w:r>
    </w:p>
    <w:p w:rsidR="004C37F4" w:rsidRPr="004C37F4" w:rsidRDefault="004C37F4" w:rsidP="002D698A">
      <w:pPr>
        <w:pStyle w:val="ListParagraph"/>
        <w:numPr>
          <w:ilvl w:val="2"/>
          <w:numId w:val="12"/>
        </w:numPr>
        <w:ind w:left="426"/>
        <w:rPr>
          <w:rFonts w:ascii="Arial" w:eastAsia="Times New Roman" w:hAnsi="Arial" w:cs="Arial"/>
          <w:sz w:val="20"/>
          <w:szCs w:val="20"/>
          <w:lang w:val="en-US" w:eastAsia="es-MX"/>
        </w:rPr>
      </w:pPr>
      <w:r w:rsidRPr="004C37F4">
        <w:rPr>
          <w:rFonts w:ascii="Arial" w:eastAsia="Times New Roman" w:hAnsi="Arial" w:cs="Arial"/>
          <w:sz w:val="20"/>
          <w:szCs w:val="20"/>
          <w:lang w:val="en-US" w:eastAsia="es-MX"/>
        </w:rPr>
        <w:t>Increase in the cost of sales of inventory.</w:t>
      </w:r>
    </w:p>
    <w:p w:rsidR="004C37F4" w:rsidRPr="004C37F4" w:rsidRDefault="004C37F4" w:rsidP="002D698A">
      <w:pPr>
        <w:pStyle w:val="ListParagraph"/>
        <w:numPr>
          <w:ilvl w:val="2"/>
          <w:numId w:val="12"/>
        </w:numPr>
        <w:ind w:left="426"/>
        <w:rPr>
          <w:rFonts w:ascii="Arial" w:eastAsia="Times New Roman" w:hAnsi="Arial" w:cs="Arial"/>
          <w:sz w:val="20"/>
          <w:szCs w:val="20"/>
          <w:lang w:val="en-US" w:eastAsia="es-MX"/>
        </w:rPr>
      </w:pPr>
      <w:r w:rsidRPr="004C37F4">
        <w:rPr>
          <w:rFonts w:ascii="Arial" w:eastAsia="Times New Roman" w:hAnsi="Arial" w:cs="Arial"/>
          <w:sz w:val="20"/>
          <w:szCs w:val="20"/>
          <w:lang w:val="en-US" w:eastAsia="es-MX"/>
        </w:rPr>
        <w:t>Increase in the amount of depreciation and amortization of fixed and other assets.</w:t>
      </w:r>
    </w:p>
    <w:p w:rsidR="004C37F4" w:rsidRPr="002D698A" w:rsidRDefault="004C37F4" w:rsidP="002D698A">
      <w:pPr>
        <w:pStyle w:val="ListParagraph"/>
        <w:numPr>
          <w:ilvl w:val="2"/>
          <w:numId w:val="12"/>
        </w:numPr>
        <w:ind w:left="426"/>
        <w:rPr>
          <w:rFonts w:ascii="Arial" w:eastAsia="Times New Roman" w:hAnsi="Arial" w:cs="Arial"/>
          <w:sz w:val="20"/>
          <w:szCs w:val="20"/>
          <w:lang w:val="en-US" w:eastAsia="es-MX"/>
        </w:rPr>
      </w:pPr>
      <w:r w:rsidRPr="004C37F4">
        <w:rPr>
          <w:rFonts w:ascii="Arial" w:eastAsia="Times New Roman" w:hAnsi="Arial" w:cs="Arial"/>
          <w:sz w:val="20"/>
          <w:szCs w:val="20"/>
          <w:lang w:val="en-US" w:eastAsia="es-MX"/>
        </w:rPr>
        <w:t>Recognition of the gain or loss on net monetary position.</w:t>
      </w:r>
    </w:p>
    <w:sectPr w:rsidR="004C37F4" w:rsidRPr="002D698A" w:rsidSect="004C37F4">
      <w:pgSz w:w="16840" w:h="11900" w:orient="landscape"/>
      <w:pgMar w:top="1843" w:right="1417" w:bottom="14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75A7"/>
    <w:multiLevelType w:val="hybridMultilevel"/>
    <w:tmpl w:val="CFA4861A"/>
    <w:lvl w:ilvl="0" w:tplc="040A0019">
      <w:start w:val="1"/>
      <w:numFmt w:val="lowerLetter"/>
      <w:lvlText w:val="%1."/>
      <w:lvlJc w:val="left"/>
      <w:pPr>
        <w:ind w:left="1039" w:hanging="360"/>
      </w:pPr>
    </w:lvl>
    <w:lvl w:ilvl="1" w:tplc="080A0019" w:tentative="1">
      <w:start w:val="1"/>
      <w:numFmt w:val="lowerLetter"/>
      <w:lvlText w:val="%2."/>
      <w:lvlJc w:val="left"/>
      <w:pPr>
        <w:ind w:left="1759" w:hanging="360"/>
      </w:pPr>
    </w:lvl>
    <w:lvl w:ilvl="2" w:tplc="080A001B" w:tentative="1">
      <w:start w:val="1"/>
      <w:numFmt w:val="lowerRoman"/>
      <w:lvlText w:val="%3."/>
      <w:lvlJc w:val="right"/>
      <w:pPr>
        <w:ind w:left="2479" w:hanging="180"/>
      </w:pPr>
    </w:lvl>
    <w:lvl w:ilvl="3" w:tplc="080A000F" w:tentative="1">
      <w:start w:val="1"/>
      <w:numFmt w:val="decimal"/>
      <w:lvlText w:val="%4."/>
      <w:lvlJc w:val="left"/>
      <w:pPr>
        <w:ind w:left="3199" w:hanging="360"/>
      </w:pPr>
    </w:lvl>
    <w:lvl w:ilvl="4" w:tplc="080A0019" w:tentative="1">
      <w:start w:val="1"/>
      <w:numFmt w:val="lowerLetter"/>
      <w:lvlText w:val="%5."/>
      <w:lvlJc w:val="left"/>
      <w:pPr>
        <w:ind w:left="3919" w:hanging="360"/>
      </w:pPr>
    </w:lvl>
    <w:lvl w:ilvl="5" w:tplc="080A001B" w:tentative="1">
      <w:start w:val="1"/>
      <w:numFmt w:val="lowerRoman"/>
      <w:lvlText w:val="%6."/>
      <w:lvlJc w:val="right"/>
      <w:pPr>
        <w:ind w:left="4639" w:hanging="180"/>
      </w:pPr>
    </w:lvl>
    <w:lvl w:ilvl="6" w:tplc="080A000F" w:tentative="1">
      <w:start w:val="1"/>
      <w:numFmt w:val="decimal"/>
      <w:lvlText w:val="%7."/>
      <w:lvlJc w:val="left"/>
      <w:pPr>
        <w:ind w:left="5359" w:hanging="360"/>
      </w:pPr>
    </w:lvl>
    <w:lvl w:ilvl="7" w:tplc="080A0019" w:tentative="1">
      <w:start w:val="1"/>
      <w:numFmt w:val="lowerLetter"/>
      <w:lvlText w:val="%8."/>
      <w:lvlJc w:val="left"/>
      <w:pPr>
        <w:ind w:left="6079" w:hanging="360"/>
      </w:pPr>
    </w:lvl>
    <w:lvl w:ilvl="8" w:tplc="080A001B" w:tentative="1">
      <w:start w:val="1"/>
      <w:numFmt w:val="lowerRoman"/>
      <w:lvlText w:val="%9."/>
      <w:lvlJc w:val="right"/>
      <w:pPr>
        <w:ind w:left="6799" w:hanging="180"/>
      </w:pPr>
    </w:lvl>
  </w:abstractNum>
  <w:abstractNum w:abstractNumId="1" w15:restartNumberingAfterBreak="0">
    <w:nsid w:val="0B9B68EF"/>
    <w:multiLevelType w:val="hybridMultilevel"/>
    <w:tmpl w:val="6104347C"/>
    <w:lvl w:ilvl="0" w:tplc="62D27464">
      <w:start w:val="1"/>
      <w:numFmt w:val="decimal"/>
      <w:lvlText w:val="%1 )"/>
      <w:lvlJc w:val="left"/>
      <w:pPr>
        <w:ind w:left="720" w:hanging="360"/>
      </w:pPr>
      <w:rPr>
        <w:rFonts w:ascii="Arial" w:hAnsi="Arial" w:hint="default"/>
        <w:b/>
        <w:i w:val="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BE44FE6"/>
    <w:multiLevelType w:val="hybridMultilevel"/>
    <w:tmpl w:val="F766AEDC"/>
    <w:lvl w:ilvl="0" w:tplc="3AAA15D0">
      <w:start w:val="1"/>
      <w:numFmt w:val="decimal"/>
      <w:lvlText w:val="%1."/>
      <w:lvlJc w:val="left"/>
      <w:pPr>
        <w:ind w:left="751" w:hanging="360"/>
      </w:pPr>
      <w:rPr>
        <w:rFonts w:hint="default"/>
        <w:color w:val="auto"/>
      </w:rPr>
    </w:lvl>
    <w:lvl w:ilvl="1" w:tplc="080A0019" w:tentative="1">
      <w:start w:val="1"/>
      <w:numFmt w:val="lowerLetter"/>
      <w:lvlText w:val="%2."/>
      <w:lvlJc w:val="left"/>
      <w:pPr>
        <w:ind w:left="1471" w:hanging="360"/>
      </w:pPr>
    </w:lvl>
    <w:lvl w:ilvl="2" w:tplc="080A001B" w:tentative="1">
      <w:start w:val="1"/>
      <w:numFmt w:val="lowerRoman"/>
      <w:lvlText w:val="%3."/>
      <w:lvlJc w:val="right"/>
      <w:pPr>
        <w:ind w:left="2191" w:hanging="180"/>
      </w:pPr>
    </w:lvl>
    <w:lvl w:ilvl="3" w:tplc="080A000F" w:tentative="1">
      <w:start w:val="1"/>
      <w:numFmt w:val="decimal"/>
      <w:lvlText w:val="%4."/>
      <w:lvlJc w:val="left"/>
      <w:pPr>
        <w:ind w:left="2911" w:hanging="360"/>
      </w:pPr>
    </w:lvl>
    <w:lvl w:ilvl="4" w:tplc="080A0019" w:tentative="1">
      <w:start w:val="1"/>
      <w:numFmt w:val="lowerLetter"/>
      <w:lvlText w:val="%5."/>
      <w:lvlJc w:val="left"/>
      <w:pPr>
        <w:ind w:left="3631" w:hanging="360"/>
      </w:pPr>
    </w:lvl>
    <w:lvl w:ilvl="5" w:tplc="080A001B" w:tentative="1">
      <w:start w:val="1"/>
      <w:numFmt w:val="lowerRoman"/>
      <w:lvlText w:val="%6."/>
      <w:lvlJc w:val="right"/>
      <w:pPr>
        <w:ind w:left="4351" w:hanging="180"/>
      </w:pPr>
    </w:lvl>
    <w:lvl w:ilvl="6" w:tplc="080A000F" w:tentative="1">
      <w:start w:val="1"/>
      <w:numFmt w:val="decimal"/>
      <w:lvlText w:val="%7."/>
      <w:lvlJc w:val="left"/>
      <w:pPr>
        <w:ind w:left="5071" w:hanging="360"/>
      </w:pPr>
    </w:lvl>
    <w:lvl w:ilvl="7" w:tplc="080A0019" w:tentative="1">
      <w:start w:val="1"/>
      <w:numFmt w:val="lowerLetter"/>
      <w:lvlText w:val="%8."/>
      <w:lvlJc w:val="left"/>
      <w:pPr>
        <w:ind w:left="5791" w:hanging="360"/>
      </w:pPr>
    </w:lvl>
    <w:lvl w:ilvl="8" w:tplc="080A001B" w:tentative="1">
      <w:start w:val="1"/>
      <w:numFmt w:val="lowerRoman"/>
      <w:lvlText w:val="%9."/>
      <w:lvlJc w:val="right"/>
      <w:pPr>
        <w:ind w:left="6511" w:hanging="180"/>
      </w:pPr>
    </w:lvl>
  </w:abstractNum>
  <w:abstractNum w:abstractNumId="3" w15:restartNumberingAfterBreak="0">
    <w:nsid w:val="0C041751"/>
    <w:multiLevelType w:val="hybridMultilevel"/>
    <w:tmpl w:val="6104347C"/>
    <w:lvl w:ilvl="0" w:tplc="62D27464">
      <w:start w:val="1"/>
      <w:numFmt w:val="decimal"/>
      <w:lvlText w:val="%1 )"/>
      <w:lvlJc w:val="left"/>
      <w:pPr>
        <w:ind w:left="720" w:hanging="360"/>
      </w:pPr>
      <w:rPr>
        <w:rFonts w:ascii="Arial" w:hAnsi="Arial" w:hint="default"/>
        <w:b/>
        <w:i w:val="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E15694A"/>
    <w:multiLevelType w:val="hybridMultilevel"/>
    <w:tmpl w:val="DF3E11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84B2A"/>
    <w:multiLevelType w:val="hybridMultilevel"/>
    <w:tmpl w:val="7F208B5C"/>
    <w:lvl w:ilvl="0" w:tplc="BD2497D0">
      <w:start w:val="1"/>
      <w:numFmt w:val="decimal"/>
      <w:lvlText w:val="%1."/>
      <w:lvlJc w:val="left"/>
      <w:pPr>
        <w:ind w:left="-273" w:hanging="360"/>
      </w:pPr>
      <w:rPr>
        <w:rFonts w:hint="default"/>
        <w:color w:val="auto"/>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6" w15:restartNumberingAfterBreak="0">
    <w:nsid w:val="1AE62D48"/>
    <w:multiLevelType w:val="hybridMultilevel"/>
    <w:tmpl w:val="CEB2F9C8"/>
    <w:lvl w:ilvl="0" w:tplc="04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E854F9"/>
    <w:multiLevelType w:val="hybridMultilevel"/>
    <w:tmpl w:val="E70EB10A"/>
    <w:lvl w:ilvl="0" w:tplc="87368BE8">
      <w:start w:val="1"/>
      <w:numFmt w:val="decimal"/>
      <w:lvlText w:val="%1."/>
      <w:lvlJc w:val="left"/>
      <w:pPr>
        <w:ind w:left="396" w:hanging="360"/>
      </w:pPr>
      <w:rPr>
        <w:rFonts w:hint="default"/>
      </w:rPr>
    </w:lvl>
    <w:lvl w:ilvl="1" w:tplc="080A0019" w:tentative="1">
      <w:start w:val="1"/>
      <w:numFmt w:val="lowerLetter"/>
      <w:lvlText w:val="%2."/>
      <w:lvlJc w:val="left"/>
      <w:pPr>
        <w:ind w:left="1116" w:hanging="360"/>
      </w:pPr>
    </w:lvl>
    <w:lvl w:ilvl="2" w:tplc="080A001B" w:tentative="1">
      <w:start w:val="1"/>
      <w:numFmt w:val="lowerRoman"/>
      <w:lvlText w:val="%3."/>
      <w:lvlJc w:val="right"/>
      <w:pPr>
        <w:ind w:left="1836" w:hanging="180"/>
      </w:pPr>
    </w:lvl>
    <w:lvl w:ilvl="3" w:tplc="080A000F" w:tentative="1">
      <w:start w:val="1"/>
      <w:numFmt w:val="decimal"/>
      <w:lvlText w:val="%4."/>
      <w:lvlJc w:val="left"/>
      <w:pPr>
        <w:ind w:left="2556" w:hanging="360"/>
      </w:pPr>
    </w:lvl>
    <w:lvl w:ilvl="4" w:tplc="080A0019" w:tentative="1">
      <w:start w:val="1"/>
      <w:numFmt w:val="lowerLetter"/>
      <w:lvlText w:val="%5."/>
      <w:lvlJc w:val="left"/>
      <w:pPr>
        <w:ind w:left="3276" w:hanging="360"/>
      </w:pPr>
    </w:lvl>
    <w:lvl w:ilvl="5" w:tplc="080A001B" w:tentative="1">
      <w:start w:val="1"/>
      <w:numFmt w:val="lowerRoman"/>
      <w:lvlText w:val="%6."/>
      <w:lvlJc w:val="right"/>
      <w:pPr>
        <w:ind w:left="3996" w:hanging="180"/>
      </w:pPr>
    </w:lvl>
    <w:lvl w:ilvl="6" w:tplc="080A000F" w:tentative="1">
      <w:start w:val="1"/>
      <w:numFmt w:val="decimal"/>
      <w:lvlText w:val="%7."/>
      <w:lvlJc w:val="left"/>
      <w:pPr>
        <w:ind w:left="4716" w:hanging="360"/>
      </w:pPr>
    </w:lvl>
    <w:lvl w:ilvl="7" w:tplc="080A0019" w:tentative="1">
      <w:start w:val="1"/>
      <w:numFmt w:val="lowerLetter"/>
      <w:lvlText w:val="%8."/>
      <w:lvlJc w:val="left"/>
      <w:pPr>
        <w:ind w:left="5436" w:hanging="360"/>
      </w:pPr>
    </w:lvl>
    <w:lvl w:ilvl="8" w:tplc="080A001B" w:tentative="1">
      <w:start w:val="1"/>
      <w:numFmt w:val="lowerRoman"/>
      <w:lvlText w:val="%9."/>
      <w:lvlJc w:val="right"/>
      <w:pPr>
        <w:ind w:left="6156" w:hanging="180"/>
      </w:pPr>
    </w:lvl>
  </w:abstractNum>
  <w:abstractNum w:abstractNumId="8" w15:restartNumberingAfterBreak="0">
    <w:nsid w:val="26E84516"/>
    <w:multiLevelType w:val="hybridMultilevel"/>
    <w:tmpl w:val="627A3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DD69A7"/>
    <w:multiLevelType w:val="hybridMultilevel"/>
    <w:tmpl w:val="F4DA12CA"/>
    <w:lvl w:ilvl="0" w:tplc="040A0019">
      <w:start w:val="1"/>
      <w:numFmt w:val="lowerLetter"/>
      <w:lvlText w:val="%1."/>
      <w:lvlJc w:val="left"/>
      <w:pPr>
        <w:ind w:left="1039" w:hanging="360"/>
      </w:pPr>
    </w:lvl>
    <w:lvl w:ilvl="1" w:tplc="B4385EBE">
      <w:start w:val="1"/>
      <w:numFmt w:val="bullet"/>
      <w:lvlText w:val=""/>
      <w:lvlJc w:val="left"/>
      <w:pPr>
        <w:ind w:left="1759" w:hanging="360"/>
      </w:pPr>
      <w:rPr>
        <w:rFonts w:ascii="Wingdings" w:hAnsi="Wingdings" w:hint="default"/>
        <w:color w:val="auto"/>
      </w:rPr>
    </w:lvl>
    <w:lvl w:ilvl="2" w:tplc="080A001B" w:tentative="1">
      <w:start w:val="1"/>
      <w:numFmt w:val="lowerRoman"/>
      <w:lvlText w:val="%3."/>
      <w:lvlJc w:val="right"/>
      <w:pPr>
        <w:ind w:left="2479" w:hanging="180"/>
      </w:pPr>
    </w:lvl>
    <w:lvl w:ilvl="3" w:tplc="080A000F" w:tentative="1">
      <w:start w:val="1"/>
      <w:numFmt w:val="decimal"/>
      <w:lvlText w:val="%4."/>
      <w:lvlJc w:val="left"/>
      <w:pPr>
        <w:ind w:left="3199" w:hanging="360"/>
      </w:pPr>
    </w:lvl>
    <w:lvl w:ilvl="4" w:tplc="080A0019" w:tentative="1">
      <w:start w:val="1"/>
      <w:numFmt w:val="lowerLetter"/>
      <w:lvlText w:val="%5."/>
      <w:lvlJc w:val="left"/>
      <w:pPr>
        <w:ind w:left="3919" w:hanging="360"/>
      </w:pPr>
    </w:lvl>
    <w:lvl w:ilvl="5" w:tplc="080A001B" w:tentative="1">
      <w:start w:val="1"/>
      <w:numFmt w:val="lowerRoman"/>
      <w:lvlText w:val="%6."/>
      <w:lvlJc w:val="right"/>
      <w:pPr>
        <w:ind w:left="4639" w:hanging="180"/>
      </w:pPr>
    </w:lvl>
    <w:lvl w:ilvl="6" w:tplc="080A000F" w:tentative="1">
      <w:start w:val="1"/>
      <w:numFmt w:val="decimal"/>
      <w:lvlText w:val="%7."/>
      <w:lvlJc w:val="left"/>
      <w:pPr>
        <w:ind w:left="5359" w:hanging="360"/>
      </w:pPr>
    </w:lvl>
    <w:lvl w:ilvl="7" w:tplc="080A0019" w:tentative="1">
      <w:start w:val="1"/>
      <w:numFmt w:val="lowerLetter"/>
      <w:lvlText w:val="%8."/>
      <w:lvlJc w:val="left"/>
      <w:pPr>
        <w:ind w:left="6079" w:hanging="360"/>
      </w:pPr>
    </w:lvl>
    <w:lvl w:ilvl="8" w:tplc="080A001B" w:tentative="1">
      <w:start w:val="1"/>
      <w:numFmt w:val="lowerRoman"/>
      <w:lvlText w:val="%9."/>
      <w:lvlJc w:val="right"/>
      <w:pPr>
        <w:ind w:left="6799" w:hanging="180"/>
      </w:pPr>
    </w:lvl>
  </w:abstractNum>
  <w:abstractNum w:abstractNumId="10" w15:restartNumberingAfterBreak="0">
    <w:nsid w:val="3A0B049D"/>
    <w:multiLevelType w:val="hybridMultilevel"/>
    <w:tmpl w:val="796471EE"/>
    <w:lvl w:ilvl="0" w:tplc="8F9612C6">
      <w:start w:val="8"/>
      <w:numFmt w:val="decimal"/>
      <w:lvlText w:val="%1."/>
      <w:lvlJc w:val="left"/>
      <w:pPr>
        <w:ind w:left="1039"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6D2857"/>
    <w:multiLevelType w:val="hybridMultilevel"/>
    <w:tmpl w:val="6104347C"/>
    <w:lvl w:ilvl="0" w:tplc="62D27464">
      <w:start w:val="1"/>
      <w:numFmt w:val="decimal"/>
      <w:lvlText w:val="%1 )"/>
      <w:lvlJc w:val="left"/>
      <w:pPr>
        <w:ind w:left="720" w:hanging="360"/>
      </w:pPr>
      <w:rPr>
        <w:rFonts w:ascii="Arial" w:hAnsi="Arial" w:hint="default"/>
        <w:b/>
        <w:i w:val="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28F3CCD"/>
    <w:multiLevelType w:val="multilevel"/>
    <w:tmpl w:val="63285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0625B8"/>
    <w:multiLevelType w:val="hybridMultilevel"/>
    <w:tmpl w:val="6104347C"/>
    <w:lvl w:ilvl="0" w:tplc="62D27464">
      <w:start w:val="1"/>
      <w:numFmt w:val="decimal"/>
      <w:lvlText w:val="%1 )"/>
      <w:lvlJc w:val="left"/>
      <w:pPr>
        <w:ind w:left="720" w:hanging="360"/>
      </w:pPr>
      <w:rPr>
        <w:rFonts w:ascii="Arial" w:hAnsi="Arial" w:hint="default"/>
        <w:b/>
        <w:i w:val="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AA439A"/>
    <w:multiLevelType w:val="hybridMultilevel"/>
    <w:tmpl w:val="FCF02180"/>
    <w:lvl w:ilvl="0" w:tplc="040A0019">
      <w:start w:val="1"/>
      <w:numFmt w:val="lowerLetter"/>
      <w:lvlText w:val="%1."/>
      <w:lvlJc w:val="left"/>
      <w:pPr>
        <w:ind w:left="1039" w:hanging="360"/>
      </w:pPr>
    </w:lvl>
    <w:lvl w:ilvl="1" w:tplc="B4385EBE">
      <w:start w:val="1"/>
      <w:numFmt w:val="bullet"/>
      <w:lvlText w:val=""/>
      <w:lvlJc w:val="left"/>
      <w:pPr>
        <w:ind w:left="1759" w:hanging="360"/>
      </w:pPr>
      <w:rPr>
        <w:rFonts w:ascii="Wingdings" w:hAnsi="Wingdings" w:hint="default"/>
        <w:color w:val="auto"/>
      </w:rPr>
    </w:lvl>
    <w:lvl w:ilvl="2" w:tplc="807CAA64">
      <w:numFmt w:val="bullet"/>
      <w:lvlText w:val="-"/>
      <w:lvlJc w:val="left"/>
      <w:pPr>
        <w:ind w:left="2659" w:hanging="360"/>
      </w:pPr>
      <w:rPr>
        <w:rFonts w:ascii="Arial" w:eastAsia="Times New Roman" w:hAnsi="Arial" w:cs="Arial" w:hint="default"/>
      </w:rPr>
    </w:lvl>
    <w:lvl w:ilvl="3" w:tplc="080A000F" w:tentative="1">
      <w:start w:val="1"/>
      <w:numFmt w:val="decimal"/>
      <w:lvlText w:val="%4."/>
      <w:lvlJc w:val="left"/>
      <w:pPr>
        <w:ind w:left="3199" w:hanging="360"/>
      </w:pPr>
    </w:lvl>
    <w:lvl w:ilvl="4" w:tplc="080A0019" w:tentative="1">
      <w:start w:val="1"/>
      <w:numFmt w:val="lowerLetter"/>
      <w:lvlText w:val="%5."/>
      <w:lvlJc w:val="left"/>
      <w:pPr>
        <w:ind w:left="3919" w:hanging="360"/>
      </w:pPr>
    </w:lvl>
    <w:lvl w:ilvl="5" w:tplc="080A001B" w:tentative="1">
      <w:start w:val="1"/>
      <w:numFmt w:val="lowerRoman"/>
      <w:lvlText w:val="%6."/>
      <w:lvlJc w:val="right"/>
      <w:pPr>
        <w:ind w:left="4639" w:hanging="180"/>
      </w:pPr>
    </w:lvl>
    <w:lvl w:ilvl="6" w:tplc="080A000F" w:tentative="1">
      <w:start w:val="1"/>
      <w:numFmt w:val="decimal"/>
      <w:lvlText w:val="%7."/>
      <w:lvlJc w:val="left"/>
      <w:pPr>
        <w:ind w:left="5359" w:hanging="360"/>
      </w:pPr>
    </w:lvl>
    <w:lvl w:ilvl="7" w:tplc="080A0019" w:tentative="1">
      <w:start w:val="1"/>
      <w:numFmt w:val="lowerLetter"/>
      <w:lvlText w:val="%8."/>
      <w:lvlJc w:val="left"/>
      <w:pPr>
        <w:ind w:left="6079" w:hanging="360"/>
      </w:pPr>
    </w:lvl>
    <w:lvl w:ilvl="8" w:tplc="080A001B" w:tentative="1">
      <w:start w:val="1"/>
      <w:numFmt w:val="lowerRoman"/>
      <w:lvlText w:val="%9."/>
      <w:lvlJc w:val="right"/>
      <w:pPr>
        <w:ind w:left="6799" w:hanging="180"/>
      </w:pPr>
    </w:lvl>
  </w:abstractNum>
  <w:abstractNum w:abstractNumId="15" w15:restartNumberingAfterBreak="0">
    <w:nsid w:val="49DF3C4E"/>
    <w:multiLevelType w:val="hybridMultilevel"/>
    <w:tmpl w:val="69E4B6B8"/>
    <w:lvl w:ilvl="0" w:tplc="04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A31D7A"/>
    <w:multiLevelType w:val="hybridMultilevel"/>
    <w:tmpl w:val="12F81492"/>
    <w:lvl w:ilvl="0" w:tplc="04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C37BFB"/>
    <w:multiLevelType w:val="hybridMultilevel"/>
    <w:tmpl w:val="6486D0F6"/>
    <w:lvl w:ilvl="0" w:tplc="040A0019">
      <w:start w:val="1"/>
      <w:numFmt w:val="lowerLetter"/>
      <w:lvlText w:val="%1."/>
      <w:lvlJc w:val="left"/>
      <w:pPr>
        <w:ind w:left="1039" w:hanging="360"/>
      </w:pPr>
    </w:lvl>
    <w:lvl w:ilvl="1" w:tplc="080A0019" w:tentative="1">
      <w:start w:val="1"/>
      <w:numFmt w:val="lowerLetter"/>
      <w:lvlText w:val="%2."/>
      <w:lvlJc w:val="left"/>
      <w:pPr>
        <w:ind w:left="1759" w:hanging="360"/>
      </w:pPr>
    </w:lvl>
    <w:lvl w:ilvl="2" w:tplc="080A001B" w:tentative="1">
      <w:start w:val="1"/>
      <w:numFmt w:val="lowerRoman"/>
      <w:lvlText w:val="%3."/>
      <w:lvlJc w:val="right"/>
      <w:pPr>
        <w:ind w:left="2479" w:hanging="180"/>
      </w:pPr>
    </w:lvl>
    <w:lvl w:ilvl="3" w:tplc="080A000F" w:tentative="1">
      <w:start w:val="1"/>
      <w:numFmt w:val="decimal"/>
      <w:lvlText w:val="%4."/>
      <w:lvlJc w:val="left"/>
      <w:pPr>
        <w:ind w:left="3199" w:hanging="360"/>
      </w:pPr>
    </w:lvl>
    <w:lvl w:ilvl="4" w:tplc="080A0019" w:tentative="1">
      <w:start w:val="1"/>
      <w:numFmt w:val="lowerLetter"/>
      <w:lvlText w:val="%5."/>
      <w:lvlJc w:val="left"/>
      <w:pPr>
        <w:ind w:left="3919" w:hanging="360"/>
      </w:pPr>
    </w:lvl>
    <w:lvl w:ilvl="5" w:tplc="080A001B" w:tentative="1">
      <w:start w:val="1"/>
      <w:numFmt w:val="lowerRoman"/>
      <w:lvlText w:val="%6."/>
      <w:lvlJc w:val="right"/>
      <w:pPr>
        <w:ind w:left="4639" w:hanging="180"/>
      </w:pPr>
    </w:lvl>
    <w:lvl w:ilvl="6" w:tplc="080A000F" w:tentative="1">
      <w:start w:val="1"/>
      <w:numFmt w:val="decimal"/>
      <w:lvlText w:val="%7."/>
      <w:lvlJc w:val="left"/>
      <w:pPr>
        <w:ind w:left="5359" w:hanging="360"/>
      </w:pPr>
    </w:lvl>
    <w:lvl w:ilvl="7" w:tplc="080A0019" w:tentative="1">
      <w:start w:val="1"/>
      <w:numFmt w:val="lowerLetter"/>
      <w:lvlText w:val="%8."/>
      <w:lvlJc w:val="left"/>
      <w:pPr>
        <w:ind w:left="6079" w:hanging="360"/>
      </w:pPr>
    </w:lvl>
    <w:lvl w:ilvl="8" w:tplc="080A001B" w:tentative="1">
      <w:start w:val="1"/>
      <w:numFmt w:val="lowerRoman"/>
      <w:lvlText w:val="%9."/>
      <w:lvlJc w:val="right"/>
      <w:pPr>
        <w:ind w:left="6799" w:hanging="180"/>
      </w:pPr>
    </w:lvl>
  </w:abstractNum>
  <w:abstractNum w:abstractNumId="18" w15:restartNumberingAfterBreak="0">
    <w:nsid w:val="68F53999"/>
    <w:multiLevelType w:val="hybridMultilevel"/>
    <w:tmpl w:val="CF44EB32"/>
    <w:lvl w:ilvl="0" w:tplc="080A0017">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DD485E"/>
    <w:multiLevelType w:val="hybridMultilevel"/>
    <w:tmpl w:val="EA36BAA4"/>
    <w:lvl w:ilvl="0" w:tplc="04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B36224D"/>
    <w:multiLevelType w:val="hybridMultilevel"/>
    <w:tmpl w:val="6A70C0F2"/>
    <w:lvl w:ilvl="0" w:tplc="D0303F0E">
      <w:start w:val="1"/>
      <w:numFmt w:val="decimal"/>
      <w:lvlText w:val="%1."/>
      <w:lvlJc w:val="left"/>
      <w:pPr>
        <w:ind w:left="390" w:hanging="360"/>
      </w:pPr>
      <w:rPr>
        <w:rFonts w:hint="default"/>
      </w:rPr>
    </w:lvl>
    <w:lvl w:ilvl="1" w:tplc="080A0019" w:tentative="1">
      <w:start w:val="1"/>
      <w:numFmt w:val="lowerLetter"/>
      <w:lvlText w:val="%2."/>
      <w:lvlJc w:val="left"/>
      <w:pPr>
        <w:ind w:left="1110" w:hanging="360"/>
      </w:pPr>
    </w:lvl>
    <w:lvl w:ilvl="2" w:tplc="080A001B" w:tentative="1">
      <w:start w:val="1"/>
      <w:numFmt w:val="lowerRoman"/>
      <w:lvlText w:val="%3."/>
      <w:lvlJc w:val="right"/>
      <w:pPr>
        <w:ind w:left="1830" w:hanging="180"/>
      </w:pPr>
    </w:lvl>
    <w:lvl w:ilvl="3" w:tplc="080A000F" w:tentative="1">
      <w:start w:val="1"/>
      <w:numFmt w:val="decimal"/>
      <w:lvlText w:val="%4."/>
      <w:lvlJc w:val="left"/>
      <w:pPr>
        <w:ind w:left="2550" w:hanging="360"/>
      </w:pPr>
    </w:lvl>
    <w:lvl w:ilvl="4" w:tplc="080A0019" w:tentative="1">
      <w:start w:val="1"/>
      <w:numFmt w:val="lowerLetter"/>
      <w:lvlText w:val="%5."/>
      <w:lvlJc w:val="left"/>
      <w:pPr>
        <w:ind w:left="3270" w:hanging="360"/>
      </w:pPr>
    </w:lvl>
    <w:lvl w:ilvl="5" w:tplc="080A001B" w:tentative="1">
      <w:start w:val="1"/>
      <w:numFmt w:val="lowerRoman"/>
      <w:lvlText w:val="%6."/>
      <w:lvlJc w:val="right"/>
      <w:pPr>
        <w:ind w:left="3990" w:hanging="180"/>
      </w:pPr>
    </w:lvl>
    <w:lvl w:ilvl="6" w:tplc="080A000F" w:tentative="1">
      <w:start w:val="1"/>
      <w:numFmt w:val="decimal"/>
      <w:lvlText w:val="%7."/>
      <w:lvlJc w:val="left"/>
      <w:pPr>
        <w:ind w:left="4710" w:hanging="360"/>
      </w:pPr>
    </w:lvl>
    <w:lvl w:ilvl="7" w:tplc="080A0019" w:tentative="1">
      <w:start w:val="1"/>
      <w:numFmt w:val="lowerLetter"/>
      <w:lvlText w:val="%8."/>
      <w:lvlJc w:val="left"/>
      <w:pPr>
        <w:ind w:left="5430" w:hanging="360"/>
      </w:pPr>
    </w:lvl>
    <w:lvl w:ilvl="8" w:tplc="080A001B" w:tentative="1">
      <w:start w:val="1"/>
      <w:numFmt w:val="lowerRoman"/>
      <w:lvlText w:val="%9."/>
      <w:lvlJc w:val="right"/>
      <w:pPr>
        <w:ind w:left="6150" w:hanging="180"/>
      </w:pPr>
    </w:lvl>
  </w:abstractNum>
  <w:abstractNum w:abstractNumId="21" w15:restartNumberingAfterBreak="0">
    <w:nsid w:val="7B401EB6"/>
    <w:multiLevelType w:val="hybridMultilevel"/>
    <w:tmpl w:val="D1263D78"/>
    <w:lvl w:ilvl="0" w:tplc="3AAA15D0">
      <w:start w:val="1"/>
      <w:numFmt w:val="decimal"/>
      <w:lvlText w:val="%1."/>
      <w:lvlJc w:val="left"/>
      <w:pPr>
        <w:ind w:left="751" w:hanging="360"/>
      </w:pPr>
      <w:rPr>
        <w:rFonts w:hint="default"/>
        <w:color w:val="auto"/>
      </w:rPr>
    </w:lvl>
    <w:lvl w:ilvl="1" w:tplc="080A0019" w:tentative="1">
      <w:start w:val="1"/>
      <w:numFmt w:val="lowerLetter"/>
      <w:lvlText w:val="%2."/>
      <w:lvlJc w:val="left"/>
      <w:pPr>
        <w:ind w:left="1471" w:hanging="360"/>
      </w:pPr>
    </w:lvl>
    <w:lvl w:ilvl="2" w:tplc="080A001B" w:tentative="1">
      <w:start w:val="1"/>
      <w:numFmt w:val="lowerRoman"/>
      <w:lvlText w:val="%3."/>
      <w:lvlJc w:val="right"/>
      <w:pPr>
        <w:ind w:left="2191" w:hanging="180"/>
      </w:pPr>
    </w:lvl>
    <w:lvl w:ilvl="3" w:tplc="080A000F" w:tentative="1">
      <w:start w:val="1"/>
      <w:numFmt w:val="decimal"/>
      <w:lvlText w:val="%4."/>
      <w:lvlJc w:val="left"/>
      <w:pPr>
        <w:ind w:left="2911" w:hanging="360"/>
      </w:pPr>
    </w:lvl>
    <w:lvl w:ilvl="4" w:tplc="080A0019" w:tentative="1">
      <w:start w:val="1"/>
      <w:numFmt w:val="lowerLetter"/>
      <w:lvlText w:val="%5."/>
      <w:lvlJc w:val="left"/>
      <w:pPr>
        <w:ind w:left="3631" w:hanging="360"/>
      </w:pPr>
    </w:lvl>
    <w:lvl w:ilvl="5" w:tplc="080A001B" w:tentative="1">
      <w:start w:val="1"/>
      <w:numFmt w:val="lowerRoman"/>
      <w:lvlText w:val="%6."/>
      <w:lvlJc w:val="right"/>
      <w:pPr>
        <w:ind w:left="4351" w:hanging="180"/>
      </w:pPr>
    </w:lvl>
    <w:lvl w:ilvl="6" w:tplc="080A000F" w:tentative="1">
      <w:start w:val="1"/>
      <w:numFmt w:val="decimal"/>
      <w:lvlText w:val="%7."/>
      <w:lvlJc w:val="left"/>
      <w:pPr>
        <w:ind w:left="5071" w:hanging="360"/>
      </w:pPr>
    </w:lvl>
    <w:lvl w:ilvl="7" w:tplc="080A0019" w:tentative="1">
      <w:start w:val="1"/>
      <w:numFmt w:val="lowerLetter"/>
      <w:lvlText w:val="%8."/>
      <w:lvlJc w:val="left"/>
      <w:pPr>
        <w:ind w:left="5791" w:hanging="360"/>
      </w:pPr>
    </w:lvl>
    <w:lvl w:ilvl="8" w:tplc="080A001B" w:tentative="1">
      <w:start w:val="1"/>
      <w:numFmt w:val="lowerRoman"/>
      <w:lvlText w:val="%9."/>
      <w:lvlJc w:val="right"/>
      <w:pPr>
        <w:ind w:left="6511" w:hanging="180"/>
      </w:pPr>
    </w:lvl>
  </w:abstractNum>
  <w:abstractNum w:abstractNumId="22" w15:restartNumberingAfterBreak="0">
    <w:nsid w:val="7CE1251D"/>
    <w:multiLevelType w:val="hybridMultilevel"/>
    <w:tmpl w:val="0E4266F4"/>
    <w:lvl w:ilvl="0" w:tplc="040A0019">
      <w:start w:val="1"/>
      <w:numFmt w:val="lowerLetter"/>
      <w:lvlText w:val="%1."/>
      <w:lvlJc w:val="left"/>
      <w:pPr>
        <w:ind w:left="1039" w:hanging="360"/>
      </w:pPr>
    </w:lvl>
    <w:lvl w:ilvl="1" w:tplc="B4385EBE">
      <w:start w:val="1"/>
      <w:numFmt w:val="bullet"/>
      <w:lvlText w:val=""/>
      <w:lvlJc w:val="left"/>
      <w:pPr>
        <w:ind w:left="1759" w:hanging="360"/>
      </w:pPr>
      <w:rPr>
        <w:rFonts w:ascii="Wingdings" w:hAnsi="Wingdings" w:hint="default"/>
        <w:color w:val="auto"/>
      </w:rPr>
    </w:lvl>
    <w:lvl w:ilvl="2" w:tplc="080A001B" w:tentative="1">
      <w:start w:val="1"/>
      <w:numFmt w:val="lowerRoman"/>
      <w:lvlText w:val="%3."/>
      <w:lvlJc w:val="right"/>
      <w:pPr>
        <w:ind w:left="2479" w:hanging="180"/>
      </w:pPr>
    </w:lvl>
    <w:lvl w:ilvl="3" w:tplc="080A000F" w:tentative="1">
      <w:start w:val="1"/>
      <w:numFmt w:val="decimal"/>
      <w:lvlText w:val="%4."/>
      <w:lvlJc w:val="left"/>
      <w:pPr>
        <w:ind w:left="3199" w:hanging="360"/>
      </w:pPr>
    </w:lvl>
    <w:lvl w:ilvl="4" w:tplc="080A0019" w:tentative="1">
      <w:start w:val="1"/>
      <w:numFmt w:val="lowerLetter"/>
      <w:lvlText w:val="%5."/>
      <w:lvlJc w:val="left"/>
      <w:pPr>
        <w:ind w:left="3919" w:hanging="360"/>
      </w:pPr>
    </w:lvl>
    <w:lvl w:ilvl="5" w:tplc="080A001B" w:tentative="1">
      <w:start w:val="1"/>
      <w:numFmt w:val="lowerRoman"/>
      <w:lvlText w:val="%6."/>
      <w:lvlJc w:val="right"/>
      <w:pPr>
        <w:ind w:left="4639" w:hanging="180"/>
      </w:pPr>
    </w:lvl>
    <w:lvl w:ilvl="6" w:tplc="080A000F" w:tentative="1">
      <w:start w:val="1"/>
      <w:numFmt w:val="decimal"/>
      <w:lvlText w:val="%7."/>
      <w:lvlJc w:val="left"/>
      <w:pPr>
        <w:ind w:left="5359" w:hanging="360"/>
      </w:pPr>
    </w:lvl>
    <w:lvl w:ilvl="7" w:tplc="080A0019" w:tentative="1">
      <w:start w:val="1"/>
      <w:numFmt w:val="lowerLetter"/>
      <w:lvlText w:val="%8."/>
      <w:lvlJc w:val="left"/>
      <w:pPr>
        <w:ind w:left="6079" w:hanging="360"/>
      </w:pPr>
    </w:lvl>
    <w:lvl w:ilvl="8" w:tplc="080A001B" w:tentative="1">
      <w:start w:val="1"/>
      <w:numFmt w:val="lowerRoman"/>
      <w:lvlText w:val="%9."/>
      <w:lvlJc w:val="right"/>
      <w:pPr>
        <w:ind w:left="6799" w:hanging="180"/>
      </w:pPr>
    </w:lvl>
  </w:abstractNum>
  <w:num w:numId="1">
    <w:abstractNumId w:val="3"/>
  </w:num>
  <w:num w:numId="2">
    <w:abstractNumId w:val="12"/>
  </w:num>
  <w:num w:numId="3">
    <w:abstractNumId w:val="15"/>
  </w:num>
  <w:num w:numId="4">
    <w:abstractNumId w:val="13"/>
  </w:num>
  <w:num w:numId="5">
    <w:abstractNumId w:val="1"/>
  </w:num>
  <w:num w:numId="6">
    <w:abstractNumId w:val="11"/>
  </w:num>
  <w:num w:numId="7">
    <w:abstractNumId w:val="16"/>
  </w:num>
  <w:num w:numId="8">
    <w:abstractNumId w:val="6"/>
  </w:num>
  <w:num w:numId="9">
    <w:abstractNumId w:val="19"/>
  </w:num>
  <w:num w:numId="10">
    <w:abstractNumId w:val="17"/>
  </w:num>
  <w:num w:numId="11">
    <w:abstractNumId w:val="0"/>
  </w:num>
  <w:num w:numId="12">
    <w:abstractNumId w:val="14"/>
  </w:num>
  <w:num w:numId="13">
    <w:abstractNumId w:val="7"/>
  </w:num>
  <w:num w:numId="14">
    <w:abstractNumId w:val="4"/>
  </w:num>
  <w:num w:numId="15">
    <w:abstractNumId w:val="18"/>
  </w:num>
  <w:num w:numId="16">
    <w:abstractNumId w:val="20"/>
  </w:num>
  <w:num w:numId="17">
    <w:abstractNumId w:val="5"/>
  </w:num>
  <w:num w:numId="18">
    <w:abstractNumId w:val="21"/>
  </w:num>
  <w:num w:numId="19">
    <w:abstractNumId w:val="9"/>
  </w:num>
  <w:num w:numId="20">
    <w:abstractNumId w:val="22"/>
  </w:num>
  <w:num w:numId="21">
    <w:abstractNumId w:val="2"/>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50"/>
    <w:rsid w:val="000B3A56"/>
    <w:rsid w:val="000F24A5"/>
    <w:rsid w:val="001B1787"/>
    <w:rsid w:val="00204479"/>
    <w:rsid w:val="00214345"/>
    <w:rsid w:val="00241A96"/>
    <w:rsid w:val="00250AF3"/>
    <w:rsid w:val="00251DD1"/>
    <w:rsid w:val="00273F8B"/>
    <w:rsid w:val="002D698A"/>
    <w:rsid w:val="00307E5E"/>
    <w:rsid w:val="00317C23"/>
    <w:rsid w:val="003B5A28"/>
    <w:rsid w:val="003B6AD6"/>
    <w:rsid w:val="00402A17"/>
    <w:rsid w:val="00462FCD"/>
    <w:rsid w:val="0049493B"/>
    <w:rsid w:val="004C37F4"/>
    <w:rsid w:val="005344F0"/>
    <w:rsid w:val="00547589"/>
    <w:rsid w:val="00577632"/>
    <w:rsid w:val="005B4ED8"/>
    <w:rsid w:val="005D70DB"/>
    <w:rsid w:val="006128E0"/>
    <w:rsid w:val="00633D6D"/>
    <w:rsid w:val="0064642A"/>
    <w:rsid w:val="00676292"/>
    <w:rsid w:val="00692817"/>
    <w:rsid w:val="006A6E6D"/>
    <w:rsid w:val="006E7170"/>
    <w:rsid w:val="00722B76"/>
    <w:rsid w:val="00725B65"/>
    <w:rsid w:val="00727B16"/>
    <w:rsid w:val="00731B9D"/>
    <w:rsid w:val="0074538C"/>
    <w:rsid w:val="00754007"/>
    <w:rsid w:val="007A193E"/>
    <w:rsid w:val="007B4920"/>
    <w:rsid w:val="00863762"/>
    <w:rsid w:val="008D2C2B"/>
    <w:rsid w:val="009871C9"/>
    <w:rsid w:val="009B19A3"/>
    <w:rsid w:val="009C63DD"/>
    <w:rsid w:val="009C759D"/>
    <w:rsid w:val="009E711B"/>
    <w:rsid w:val="00A134E5"/>
    <w:rsid w:val="00A175A5"/>
    <w:rsid w:val="00A42346"/>
    <w:rsid w:val="00A64A71"/>
    <w:rsid w:val="00A6512A"/>
    <w:rsid w:val="00AB0DF3"/>
    <w:rsid w:val="00AB3A58"/>
    <w:rsid w:val="00AC312E"/>
    <w:rsid w:val="00B52E8E"/>
    <w:rsid w:val="00B90540"/>
    <w:rsid w:val="00BA2B95"/>
    <w:rsid w:val="00BB74A7"/>
    <w:rsid w:val="00BE3AE6"/>
    <w:rsid w:val="00BF01E8"/>
    <w:rsid w:val="00BF089E"/>
    <w:rsid w:val="00C3697E"/>
    <w:rsid w:val="00C6334B"/>
    <w:rsid w:val="00CA3572"/>
    <w:rsid w:val="00CA6987"/>
    <w:rsid w:val="00CB7FD6"/>
    <w:rsid w:val="00CC09CD"/>
    <w:rsid w:val="00D74DC6"/>
    <w:rsid w:val="00D8036D"/>
    <w:rsid w:val="00D832DD"/>
    <w:rsid w:val="00DD7584"/>
    <w:rsid w:val="00E42E50"/>
    <w:rsid w:val="00E55EEA"/>
    <w:rsid w:val="00E76E96"/>
    <w:rsid w:val="00EB6F9C"/>
    <w:rsid w:val="00EC3718"/>
    <w:rsid w:val="00EF6C55"/>
    <w:rsid w:val="00F44B17"/>
    <w:rsid w:val="00F555F5"/>
    <w:rsid w:val="00F63B39"/>
    <w:rsid w:val="00F7208B"/>
    <w:rsid w:val="00F758CF"/>
    <w:rsid w:val="00FA4EAB"/>
    <w:rsid w:val="00FD6AE9"/>
    <w:rsid w:val="00FD74CA"/>
    <w:rsid w:val="00FE100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12BC2-8D33-40BF-86A9-A5962412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12A"/>
    <w:pPr>
      <w:ind w:left="720"/>
      <w:contextualSpacing/>
    </w:pPr>
  </w:style>
  <w:style w:type="character" w:styleId="CommentReference">
    <w:name w:val="annotation reference"/>
    <w:basedOn w:val="DefaultParagraphFont"/>
    <w:uiPriority w:val="99"/>
    <w:semiHidden/>
    <w:unhideWhenUsed/>
    <w:rsid w:val="00C3697E"/>
    <w:rPr>
      <w:sz w:val="16"/>
      <w:szCs w:val="16"/>
    </w:rPr>
  </w:style>
  <w:style w:type="paragraph" w:styleId="CommentText">
    <w:name w:val="annotation text"/>
    <w:basedOn w:val="Normal"/>
    <w:link w:val="CommentTextChar"/>
    <w:uiPriority w:val="99"/>
    <w:semiHidden/>
    <w:unhideWhenUsed/>
    <w:rsid w:val="00C3697E"/>
    <w:rPr>
      <w:sz w:val="20"/>
      <w:szCs w:val="20"/>
    </w:rPr>
  </w:style>
  <w:style w:type="character" w:customStyle="1" w:styleId="CommentTextChar">
    <w:name w:val="Comment Text Char"/>
    <w:basedOn w:val="DefaultParagraphFont"/>
    <w:link w:val="CommentText"/>
    <w:uiPriority w:val="99"/>
    <w:semiHidden/>
    <w:rsid w:val="00C3697E"/>
    <w:rPr>
      <w:sz w:val="20"/>
      <w:szCs w:val="20"/>
    </w:rPr>
  </w:style>
  <w:style w:type="paragraph" w:styleId="CommentSubject">
    <w:name w:val="annotation subject"/>
    <w:basedOn w:val="CommentText"/>
    <w:next w:val="CommentText"/>
    <w:link w:val="CommentSubjectChar"/>
    <w:uiPriority w:val="99"/>
    <w:semiHidden/>
    <w:unhideWhenUsed/>
    <w:rsid w:val="00C3697E"/>
    <w:rPr>
      <w:b/>
      <w:bCs/>
    </w:rPr>
  </w:style>
  <w:style w:type="character" w:customStyle="1" w:styleId="CommentSubjectChar">
    <w:name w:val="Comment Subject Char"/>
    <w:basedOn w:val="CommentTextChar"/>
    <w:link w:val="CommentSubject"/>
    <w:uiPriority w:val="99"/>
    <w:semiHidden/>
    <w:rsid w:val="00C3697E"/>
    <w:rPr>
      <w:b/>
      <w:bCs/>
      <w:sz w:val="20"/>
      <w:szCs w:val="20"/>
    </w:rPr>
  </w:style>
  <w:style w:type="paragraph" w:styleId="BalloonText">
    <w:name w:val="Balloon Text"/>
    <w:basedOn w:val="Normal"/>
    <w:link w:val="BalloonTextChar"/>
    <w:uiPriority w:val="99"/>
    <w:semiHidden/>
    <w:unhideWhenUsed/>
    <w:rsid w:val="00C369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97E"/>
    <w:rPr>
      <w:rFonts w:ascii="Segoe UI" w:hAnsi="Segoe UI" w:cs="Segoe UI"/>
      <w:sz w:val="18"/>
      <w:szCs w:val="18"/>
    </w:rPr>
  </w:style>
  <w:style w:type="table" w:styleId="TableGrid">
    <w:name w:val="Table Grid"/>
    <w:basedOn w:val="TableNormal"/>
    <w:uiPriority w:val="59"/>
    <w:rsid w:val="00B5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5769">
      <w:bodyDiv w:val="1"/>
      <w:marLeft w:val="0"/>
      <w:marRight w:val="0"/>
      <w:marTop w:val="0"/>
      <w:marBottom w:val="0"/>
      <w:divBdr>
        <w:top w:val="none" w:sz="0" w:space="0" w:color="auto"/>
        <w:left w:val="none" w:sz="0" w:space="0" w:color="auto"/>
        <w:bottom w:val="none" w:sz="0" w:space="0" w:color="auto"/>
        <w:right w:val="none" w:sz="0" w:space="0" w:color="auto"/>
      </w:divBdr>
    </w:div>
    <w:div w:id="1255481568">
      <w:bodyDiv w:val="1"/>
      <w:marLeft w:val="0"/>
      <w:marRight w:val="0"/>
      <w:marTop w:val="0"/>
      <w:marBottom w:val="0"/>
      <w:divBdr>
        <w:top w:val="none" w:sz="0" w:space="0" w:color="auto"/>
        <w:left w:val="none" w:sz="0" w:space="0" w:color="auto"/>
        <w:bottom w:val="none" w:sz="0" w:space="0" w:color="auto"/>
        <w:right w:val="none" w:sz="0" w:space="0" w:color="auto"/>
      </w:divBdr>
    </w:div>
    <w:div w:id="1596791824">
      <w:bodyDiv w:val="1"/>
      <w:marLeft w:val="0"/>
      <w:marRight w:val="0"/>
      <w:marTop w:val="0"/>
      <w:marBottom w:val="0"/>
      <w:divBdr>
        <w:top w:val="none" w:sz="0" w:space="0" w:color="auto"/>
        <w:left w:val="none" w:sz="0" w:space="0" w:color="auto"/>
        <w:bottom w:val="none" w:sz="0" w:space="0" w:color="auto"/>
        <w:right w:val="none" w:sz="0" w:space="0" w:color="auto"/>
      </w:divBdr>
    </w:div>
    <w:div w:id="1714650185">
      <w:bodyDiv w:val="1"/>
      <w:marLeft w:val="0"/>
      <w:marRight w:val="0"/>
      <w:marTop w:val="0"/>
      <w:marBottom w:val="0"/>
      <w:divBdr>
        <w:top w:val="none" w:sz="0" w:space="0" w:color="auto"/>
        <w:left w:val="none" w:sz="0" w:space="0" w:color="auto"/>
        <w:bottom w:val="none" w:sz="0" w:space="0" w:color="auto"/>
        <w:right w:val="none" w:sz="0" w:space="0" w:color="auto"/>
      </w:divBdr>
    </w:div>
    <w:div w:id="1727990808">
      <w:bodyDiv w:val="1"/>
      <w:marLeft w:val="0"/>
      <w:marRight w:val="0"/>
      <w:marTop w:val="0"/>
      <w:marBottom w:val="0"/>
      <w:divBdr>
        <w:top w:val="none" w:sz="0" w:space="0" w:color="auto"/>
        <w:left w:val="none" w:sz="0" w:space="0" w:color="auto"/>
        <w:bottom w:val="none" w:sz="0" w:space="0" w:color="auto"/>
        <w:right w:val="none" w:sz="0" w:space="0" w:color="auto"/>
      </w:divBdr>
    </w:div>
    <w:div w:id="20426268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1141</Words>
  <Characters>7193</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MGM &amp; ASOC.</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Gil</dc:creator>
  <cp:lastModifiedBy>Barckow, Christine (DE - Frankfurt)</cp:lastModifiedBy>
  <cp:revision>2</cp:revision>
  <cp:lastPrinted>2016-12-22T19:09:00Z</cp:lastPrinted>
  <dcterms:created xsi:type="dcterms:W3CDTF">2017-05-12T06:04:00Z</dcterms:created>
  <dcterms:modified xsi:type="dcterms:W3CDTF">2017-05-12T06:04:00Z</dcterms:modified>
</cp:coreProperties>
</file>